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B3DD" w14:textId="77777777" w:rsidR="0013699F" w:rsidRPr="00BF042B" w:rsidRDefault="0013699F" w:rsidP="000028E6">
      <w:pPr>
        <w:pStyle w:val="Nastred"/>
        <w:jc w:val="both"/>
        <w:rPr>
          <w:sz w:val="144"/>
          <w:szCs w:val="144"/>
        </w:rPr>
      </w:pPr>
    </w:p>
    <w:p w14:paraId="38A5751E" w14:textId="79E12E4E" w:rsidR="0013699F" w:rsidRDefault="00B2545C" w:rsidP="00C0461F">
      <w:pPr>
        <w:rPr>
          <w:b/>
          <w:sz w:val="28"/>
          <w:szCs w:val="28"/>
        </w:rPr>
      </w:pPr>
      <w:r w:rsidRPr="00B2545C">
        <w:rPr>
          <w:sz w:val="72"/>
          <w:szCs w:val="72"/>
        </w:rPr>
        <w:t>Technická specifikace minimálních požadavků na dodávku vč. podrobné specifikace dodávky a přejímky zařízení</w:t>
      </w:r>
    </w:p>
    <w:p w14:paraId="3E8AE4AD" w14:textId="4F805105" w:rsidR="002F7BFE" w:rsidRPr="00B50DCC" w:rsidRDefault="00981BBE" w:rsidP="00981BBE">
      <w:pPr>
        <w:jc w:val="center"/>
        <w:rPr>
          <w:b/>
          <w:sz w:val="28"/>
          <w:szCs w:val="28"/>
        </w:rPr>
      </w:pPr>
      <w:r w:rsidRPr="00B50DCC">
        <w:rPr>
          <w:b/>
          <w:sz w:val="28"/>
          <w:szCs w:val="28"/>
        </w:rPr>
        <w:t>Verze č.</w:t>
      </w:r>
      <w:r w:rsidR="002A3C1A" w:rsidRPr="00B50DCC">
        <w:rPr>
          <w:b/>
          <w:sz w:val="28"/>
          <w:szCs w:val="28"/>
        </w:rPr>
        <w:t>1</w:t>
      </w:r>
      <w:r w:rsidR="007D5F57" w:rsidRPr="00B50DCC">
        <w:rPr>
          <w:b/>
          <w:sz w:val="28"/>
          <w:szCs w:val="28"/>
        </w:rPr>
        <w:t>.1</w:t>
      </w:r>
    </w:p>
    <w:p w14:paraId="76E52C58" w14:textId="77777777" w:rsidR="00A566F5" w:rsidRPr="00785766" w:rsidRDefault="00456C39" w:rsidP="000028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0E32354" w14:textId="77777777" w:rsidR="00D762B5" w:rsidRDefault="00D762B5" w:rsidP="000028E6">
      <w:pPr>
        <w:pStyle w:val="Nadpisobsahu"/>
        <w:jc w:val="both"/>
      </w:pPr>
      <w:r>
        <w:lastRenderedPageBreak/>
        <w:t>Obsah</w:t>
      </w:r>
    </w:p>
    <w:p w14:paraId="7471F50E" w14:textId="2690045E" w:rsidR="002C4ACF" w:rsidRDefault="00D762B5">
      <w:pPr>
        <w:pStyle w:val="Obsah1"/>
        <w:tabs>
          <w:tab w:val="left" w:pos="566"/>
          <w:tab w:val="right" w:leader="dot" w:pos="9062"/>
        </w:tabs>
        <w:rPr>
          <w:rFonts w:ascii="Aptos" w:hAnsi="Aptos"/>
          <w:smallCaps w:val="0"/>
          <w:noProof/>
          <w:kern w:val="2"/>
          <w:szCs w:val="24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85323965" w:history="1">
        <w:r w:rsidR="002C4ACF" w:rsidRPr="008C2CE8">
          <w:rPr>
            <w:rStyle w:val="Hypertextovodkaz"/>
            <w:noProof/>
          </w:rPr>
          <w:t>1.</w:t>
        </w:r>
        <w:r w:rsidR="002C4ACF">
          <w:rPr>
            <w:rFonts w:ascii="Aptos" w:hAnsi="Aptos"/>
            <w:smallCaps w:val="0"/>
            <w:noProof/>
            <w:kern w:val="2"/>
            <w:szCs w:val="24"/>
          </w:rPr>
          <w:tab/>
        </w:r>
        <w:r w:rsidR="002C4ACF" w:rsidRPr="008C2CE8">
          <w:rPr>
            <w:rStyle w:val="Hypertextovodkaz"/>
            <w:noProof/>
          </w:rPr>
          <w:t>Záměr zadavatele</w:t>
        </w:r>
        <w:r w:rsidR="002C4ACF">
          <w:rPr>
            <w:noProof/>
            <w:webHidden/>
          </w:rPr>
          <w:tab/>
        </w:r>
        <w:r w:rsidR="002C4ACF">
          <w:rPr>
            <w:noProof/>
            <w:webHidden/>
          </w:rPr>
          <w:fldChar w:fldCharType="begin"/>
        </w:r>
        <w:r w:rsidR="002C4ACF">
          <w:rPr>
            <w:noProof/>
            <w:webHidden/>
          </w:rPr>
          <w:instrText xml:space="preserve"> PAGEREF _Toc185323965 \h </w:instrText>
        </w:r>
        <w:r w:rsidR="002C4ACF">
          <w:rPr>
            <w:noProof/>
            <w:webHidden/>
          </w:rPr>
        </w:r>
        <w:r w:rsidR="002C4ACF"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3</w:t>
        </w:r>
        <w:r w:rsidR="002C4ACF">
          <w:rPr>
            <w:noProof/>
            <w:webHidden/>
          </w:rPr>
          <w:fldChar w:fldCharType="end"/>
        </w:r>
      </w:hyperlink>
    </w:p>
    <w:p w14:paraId="52D303BC" w14:textId="411BD754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66" w:history="1">
        <w:r w:rsidRPr="008C2CE8">
          <w:rPr>
            <w:rStyle w:val="Hypertextovodkaz"/>
            <w:noProof/>
          </w:rPr>
          <w:t>1.1.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Obecné požadavky na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4321A3" w14:textId="4DAEE954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67" w:history="1">
        <w:r w:rsidRPr="008C2CE8">
          <w:rPr>
            <w:rStyle w:val="Hypertextovodkaz"/>
            <w:noProof/>
          </w:rPr>
          <w:t>1.2.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Obecná délka záruky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6E11A1" w14:textId="30E7BA84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68" w:history="1">
        <w:r w:rsidRPr="008C2CE8">
          <w:rPr>
            <w:rStyle w:val="Hypertextovodkaz"/>
            <w:noProof/>
          </w:rPr>
          <w:t>1.3.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Definice servisních podmínek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A715CA" w14:textId="0DF826E1" w:rsidR="002C4ACF" w:rsidRDefault="002C4ACF">
      <w:pPr>
        <w:pStyle w:val="Obsah1"/>
        <w:tabs>
          <w:tab w:val="left" w:pos="566"/>
          <w:tab w:val="right" w:leader="dot" w:pos="9062"/>
        </w:tabs>
        <w:rPr>
          <w:rFonts w:ascii="Aptos" w:hAnsi="Aptos"/>
          <w:smallCaps w:val="0"/>
          <w:noProof/>
          <w:kern w:val="2"/>
          <w:szCs w:val="24"/>
        </w:rPr>
      </w:pPr>
      <w:hyperlink w:anchor="_Toc185323969" w:history="1">
        <w:r w:rsidRPr="008C2CE8">
          <w:rPr>
            <w:rStyle w:val="Hypertextovodkaz"/>
            <w:noProof/>
          </w:rPr>
          <w:t>2.</w:t>
        </w:r>
        <w:r>
          <w:rPr>
            <w:rFonts w:ascii="Aptos" w:hAnsi="Aptos"/>
            <w:smallCaps w:val="0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Aktuální stav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FBF173" w14:textId="64E2E2B6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0" w:history="1">
        <w:r w:rsidRPr="008C2CE8">
          <w:rPr>
            <w:rStyle w:val="Hypertextovodkaz"/>
            <w:noProof/>
          </w:rPr>
          <w:t>2.1.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Storage cluster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6AA76A" w14:textId="448704B7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1" w:history="1">
        <w:r w:rsidRPr="008C2CE8">
          <w:rPr>
            <w:rStyle w:val="Hypertextovodkaz"/>
            <w:noProof/>
          </w:rPr>
          <w:t>2.2.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Backup storage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A550CB" w14:textId="6C901C63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2" w:history="1">
        <w:r w:rsidRPr="008C2CE8">
          <w:rPr>
            <w:rStyle w:val="Hypertextovodkaz"/>
            <w:noProof/>
          </w:rPr>
          <w:t>2.3.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SAN infrastruktura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1959ED" w14:textId="1AAC4A0B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3" w:history="1">
        <w:r w:rsidRPr="008C2CE8">
          <w:rPr>
            <w:rStyle w:val="Hypertextovodkaz"/>
            <w:noProof/>
          </w:rPr>
          <w:t>2.4.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LAN infrastruktura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9BE5AA" w14:textId="6E787454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4" w:history="1">
        <w:r w:rsidRPr="008C2CE8">
          <w:rPr>
            <w:rStyle w:val="Hypertextovodkaz"/>
            <w:noProof/>
          </w:rPr>
          <w:t>2.5.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Detailní technická specifikace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C67B4E" w14:textId="733D15A0" w:rsidR="002C4ACF" w:rsidRDefault="002C4ACF">
      <w:pPr>
        <w:pStyle w:val="Obsah1"/>
        <w:tabs>
          <w:tab w:val="left" w:pos="566"/>
          <w:tab w:val="right" w:leader="dot" w:pos="9062"/>
        </w:tabs>
        <w:rPr>
          <w:rFonts w:ascii="Aptos" w:hAnsi="Aptos"/>
          <w:smallCaps w:val="0"/>
          <w:noProof/>
          <w:kern w:val="2"/>
          <w:szCs w:val="24"/>
        </w:rPr>
      </w:pPr>
      <w:hyperlink w:anchor="_Toc185323975" w:history="1">
        <w:r w:rsidRPr="008C2CE8">
          <w:rPr>
            <w:rStyle w:val="Hypertextovodkaz"/>
            <w:noProof/>
          </w:rPr>
          <w:t>3.</w:t>
        </w:r>
        <w:r>
          <w:rPr>
            <w:rFonts w:ascii="Aptos" w:hAnsi="Aptos"/>
            <w:smallCaps w:val="0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Předmět zadávacího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75434A" w14:textId="32D2DA92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6" w:history="1">
        <w:r w:rsidRPr="008C2CE8">
          <w:rPr>
            <w:rStyle w:val="Hypertextovodkaz"/>
            <w:noProof/>
          </w:rPr>
          <w:t>3.1.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Storage cluster – upgrade kapacity, výkonu a funkcionality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2A3538F" w14:textId="571DE2F4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7" w:history="1">
        <w:r w:rsidRPr="008C2CE8">
          <w:rPr>
            <w:rStyle w:val="Hypertextovodkaz"/>
            <w:noProof/>
          </w:rPr>
          <w:t>3.2.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Backup storage – upgrade kapacity a výkonu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EC98172" w14:textId="65D197D8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8" w:history="1">
        <w:r w:rsidRPr="008C2CE8">
          <w:rPr>
            <w:rStyle w:val="Hypertextovodkaz"/>
            <w:noProof/>
          </w:rPr>
          <w:t>3.3.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SAN infrastruktura – upgrade počtu portů a propustnosti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377CCDA" w14:textId="0CFC7488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79" w:history="1">
        <w:r w:rsidRPr="008C2CE8">
          <w:rPr>
            <w:rStyle w:val="Hypertextovodkaz"/>
            <w:noProof/>
          </w:rPr>
          <w:t>3.4.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SAN infrastruktura – pořízení centrálního managementu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5FAAA40" w14:textId="7FA9E066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80" w:history="1">
        <w:r w:rsidRPr="008C2CE8">
          <w:rPr>
            <w:rStyle w:val="Hypertextovodkaz"/>
            <w:noProof/>
          </w:rPr>
          <w:t>3.5.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Garantovaná cena prodloužení supportu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C623830" w14:textId="6D2DC3B8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81" w:history="1">
        <w:r w:rsidRPr="008C2CE8">
          <w:rPr>
            <w:rStyle w:val="Hypertextovodkaz"/>
            <w:noProof/>
          </w:rPr>
          <w:t>3.6.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Garantovaná cena rozšíření kapacity a výkonu Storage clusteru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F12423C" w14:textId="7C274FD3" w:rsidR="002C4ACF" w:rsidRDefault="002C4ACF">
      <w:pPr>
        <w:pStyle w:val="Obsah2"/>
        <w:tabs>
          <w:tab w:val="left" w:pos="120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82" w:history="1">
        <w:r w:rsidRPr="008C2CE8">
          <w:rPr>
            <w:rStyle w:val="Hypertextovodkaz"/>
            <w:i/>
            <w:noProof/>
          </w:rPr>
          <w:t>3.6.1.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Garantovaná cena rozšíření výkonu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A83C57F" w14:textId="0D09993C" w:rsidR="002C4ACF" w:rsidRDefault="002C4ACF">
      <w:pPr>
        <w:pStyle w:val="Obsah2"/>
        <w:tabs>
          <w:tab w:val="left" w:pos="120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83" w:history="1">
        <w:r w:rsidRPr="008C2CE8">
          <w:rPr>
            <w:rStyle w:val="Hypertextovodkaz"/>
            <w:i/>
            <w:noProof/>
          </w:rPr>
          <w:t>3.6.2.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Garantovaná cena rozšíření kapacity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C3C80D6" w14:textId="2471D4F5" w:rsidR="002C4ACF" w:rsidRDefault="002C4ACF">
      <w:pPr>
        <w:pStyle w:val="Obsah2"/>
        <w:tabs>
          <w:tab w:val="left" w:pos="960"/>
          <w:tab w:val="right" w:leader="dot" w:pos="9062"/>
        </w:tabs>
        <w:rPr>
          <w:rFonts w:ascii="Aptos" w:hAnsi="Aptos"/>
          <w:noProof/>
          <w:kern w:val="2"/>
          <w:szCs w:val="24"/>
        </w:rPr>
      </w:pPr>
      <w:hyperlink w:anchor="_Toc185323984" w:history="1">
        <w:r w:rsidRPr="008C2CE8">
          <w:rPr>
            <w:rStyle w:val="Hypertextovodkaz"/>
            <w:noProof/>
          </w:rPr>
          <w:t>3.7.</w:t>
        </w:r>
        <w:r>
          <w:rPr>
            <w:rFonts w:ascii="Aptos" w:hAnsi="Aptos"/>
            <w:noProof/>
            <w:kern w:val="2"/>
            <w:szCs w:val="24"/>
          </w:rPr>
          <w:tab/>
        </w:r>
        <w:r w:rsidRPr="008C2CE8">
          <w:rPr>
            <w:rStyle w:val="Hypertextovodkaz"/>
            <w:noProof/>
          </w:rPr>
          <w:t>Zajištění podpory stávajících aktivních prvků SAN a LAN infrastruktury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38E0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AE8992D" w14:textId="18277A92" w:rsidR="00605B8C" w:rsidRPr="002B0874" w:rsidRDefault="00D762B5" w:rsidP="000028E6">
      <w:pPr>
        <w:jc w:val="both"/>
        <w:rPr>
          <w:sz w:val="24"/>
        </w:rPr>
      </w:pPr>
      <w:r>
        <w:fldChar w:fldCharType="end"/>
      </w:r>
      <w:r w:rsidR="00456C39">
        <w:rPr>
          <w:b/>
          <w:sz w:val="28"/>
          <w:szCs w:val="28"/>
        </w:rPr>
        <w:br w:type="page"/>
      </w:r>
    </w:p>
    <w:p w14:paraId="184914EA" w14:textId="77777777" w:rsidR="005A5196" w:rsidRPr="00BF042B" w:rsidRDefault="00F639D6" w:rsidP="000452B0">
      <w:pPr>
        <w:pStyle w:val="Nadpis1"/>
        <w:numPr>
          <w:ilvl w:val="0"/>
          <w:numId w:val="3"/>
        </w:numPr>
        <w:jc w:val="both"/>
        <w:rPr>
          <w:rFonts w:ascii="Calibri" w:hAnsi="Calibri"/>
          <w:color w:val="4F81BD"/>
        </w:rPr>
      </w:pPr>
      <w:bookmarkStart w:id="0" w:name="_Toc185323965"/>
      <w:r w:rsidRPr="00BF042B">
        <w:rPr>
          <w:rFonts w:ascii="Calibri" w:hAnsi="Calibri"/>
          <w:color w:val="4F81BD"/>
        </w:rPr>
        <w:lastRenderedPageBreak/>
        <w:t xml:space="preserve">Záměr </w:t>
      </w:r>
      <w:r w:rsidR="00456C39">
        <w:rPr>
          <w:rFonts w:ascii="Calibri" w:hAnsi="Calibri"/>
          <w:color w:val="4F81BD"/>
        </w:rPr>
        <w:t>zadava</w:t>
      </w:r>
      <w:r w:rsidR="00163BDA" w:rsidRPr="00BF042B">
        <w:rPr>
          <w:rFonts w:ascii="Calibri" w:hAnsi="Calibri"/>
          <w:color w:val="4F81BD"/>
        </w:rPr>
        <w:t>tele</w:t>
      </w:r>
      <w:bookmarkEnd w:id="0"/>
    </w:p>
    <w:p w14:paraId="46B40603" w14:textId="1D0D6633" w:rsidR="00FD2CFF" w:rsidRPr="00785766" w:rsidRDefault="00427FCB" w:rsidP="000028E6">
      <w:pPr>
        <w:jc w:val="both"/>
        <w:rPr>
          <w:sz w:val="24"/>
        </w:rPr>
      </w:pPr>
      <w:r>
        <w:rPr>
          <w:sz w:val="24"/>
        </w:rPr>
        <w:t xml:space="preserve">Záměrem zadavatele je upgrade stávajícího </w:t>
      </w:r>
      <w:r w:rsidR="00CA482B">
        <w:rPr>
          <w:sz w:val="24"/>
        </w:rPr>
        <w:t>datového úložiště</w:t>
      </w:r>
      <w:r>
        <w:rPr>
          <w:sz w:val="24"/>
        </w:rPr>
        <w:t xml:space="preserve"> distribuovaného do tří geograficky oddělených lokalit a SAN infrastruktury zajišťující redundantní propojení mezi</w:t>
      </w:r>
      <w:r w:rsidR="00E93309">
        <w:rPr>
          <w:sz w:val="24"/>
        </w:rPr>
        <w:t> </w:t>
      </w:r>
      <w:r>
        <w:rPr>
          <w:sz w:val="24"/>
        </w:rPr>
        <w:t>jednotlivými celky d</w:t>
      </w:r>
      <w:r w:rsidR="00CA482B">
        <w:rPr>
          <w:sz w:val="24"/>
        </w:rPr>
        <w:t>atového úložiště</w:t>
      </w:r>
      <w:r>
        <w:rPr>
          <w:sz w:val="24"/>
        </w:rPr>
        <w:t xml:space="preserve"> a připojení klientských systémů. </w:t>
      </w:r>
      <w:r w:rsidR="00913E16">
        <w:rPr>
          <w:sz w:val="24"/>
        </w:rPr>
        <w:t xml:space="preserve">Datové úložiště je tvořeno </w:t>
      </w:r>
      <w:proofErr w:type="spellStart"/>
      <w:r w:rsidR="00563253">
        <w:rPr>
          <w:sz w:val="24"/>
        </w:rPr>
        <w:t>S</w:t>
      </w:r>
      <w:r w:rsidR="00913E16">
        <w:rPr>
          <w:sz w:val="24"/>
        </w:rPr>
        <w:t>torage</w:t>
      </w:r>
      <w:proofErr w:type="spellEnd"/>
      <w:r w:rsidR="00913E16">
        <w:rPr>
          <w:sz w:val="24"/>
        </w:rPr>
        <w:t xml:space="preserve"> </w:t>
      </w:r>
      <w:r w:rsidR="00563253">
        <w:rPr>
          <w:sz w:val="24"/>
        </w:rPr>
        <w:t>C</w:t>
      </w:r>
      <w:r w:rsidR="00913E16">
        <w:rPr>
          <w:sz w:val="24"/>
        </w:rPr>
        <w:t xml:space="preserve">lusterem, jehož nody jsou umístěny v lokalitách I. a II. a </w:t>
      </w:r>
      <w:proofErr w:type="spellStart"/>
      <w:r w:rsidR="00563253">
        <w:rPr>
          <w:sz w:val="24"/>
        </w:rPr>
        <w:t>B</w:t>
      </w:r>
      <w:r w:rsidR="00913E16">
        <w:rPr>
          <w:sz w:val="24"/>
        </w:rPr>
        <w:t>ackup</w:t>
      </w:r>
      <w:proofErr w:type="spellEnd"/>
      <w:r w:rsidR="00913E16">
        <w:rPr>
          <w:sz w:val="24"/>
        </w:rPr>
        <w:t xml:space="preserve"> </w:t>
      </w:r>
      <w:proofErr w:type="spellStart"/>
      <w:r w:rsidR="00563253">
        <w:rPr>
          <w:sz w:val="24"/>
        </w:rPr>
        <w:t>S</w:t>
      </w:r>
      <w:r w:rsidR="00913E16">
        <w:rPr>
          <w:sz w:val="24"/>
        </w:rPr>
        <w:t>torage</w:t>
      </w:r>
      <w:proofErr w:type="spellEnd"/>
      <w:r w:rsidR="00913E16">
        <w:rPr>
          <w:sz w:val="24"/>
        </w:rPr>
        <w:t xml:space="preserve"> v lokalitě III. SAN infrastruktura</w:t>
      </w:r>
      <w:r w:rsidR="00563253">
        <w:rPr>
          <w:sz w:val="24"/>
        </w:rPr>
        <w:t xml:space="preserve"> Zadavatele</w:t>
      </w:r>
      <w:r w:rsidR="00913E16">
        <w:rPr>
          <w:sz w:val="24"/>
        </w:rPr>
        <w:t xml:space="preserve"> je tvořena dvěma nezávislými </w:t>
      </w:r>
      <w:r w:rsidR="00456C39">
        <w:rPr>
          <w:sz w:val="24"/>
        </w:rPr>
        <w:t xml:space="preserve">SAN </w:t>
      </w:r>
      <w:r w:rsidR="00913E16">
        <w:rPr>
          <w:sz w:val="24"/>
        </w:rPr>
        <w:t>fabriky dostupnými napříč všemi třemi lokalitami.</w:t>
      </w:r>
    </w:p>
    <w:p w14:paraId="035772FE" w14:textId="77777777" w:rsidR="00A715E8" w:rsidRPr="00BF042B" w:rsidRDefault="005A5196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" w:name="_Toc185323966"/>
      <w:r w:rsidRPr="00BF042B">
        <w:rPr>
          <w:rFonts w:ascii="Calibri" w:hAnsi="Calibri"/>
        </w:rPr>
        <w:t>Obecné</w:t>
      </w:r>
      <w:r w:rsidR="00F639D6" w:rsidRPr="00BF042B">
        <w:rPr>
          <w:rFonts w:ascii="Calibri" w:hAnsi="Calibri"/>
        </w:rPr>
        <w:t xml:space="preserve"> požadavky na řešení</w:t>
      </w:r>
      <w:bookmarkEnd w:id="1"/>
    </w:p>
    <w:p w14:paraId="4CE31BD7" w14:textId="77777777" w:rsidR="008630C4" w:rsidRPr="00785766" w:rsidRDefault="00753E7D" w:rsidP="000452B0">
      <w:pPr>
        <w:pStyle w:val="Odstavecseseznamem"/>
        <w:numPr>
          <w:ilvl w:val="0"/>
          <w:numId w:val="1"/>
        </w:numPr>
        <w:jc w:val="both"/>
        <w:rPr>
          <w:sz w:val="24"/>
        </w:rPr>
      </w:pPr>
      <w:r w:rsidRPr="00785766">
        <w:rPr>
          <w:sz w:val="24"/>
        </w:rPr>
        <w:t xml:space="preserve">Údaje uvedené v jednotlivých částech </w:t>
      </w:r>
      <w:r w:rsidR="00A34CC7" w:rsidRPr="00785766">
        <w:rPr>
          <w:sz w:val="24"/>
        </w:rPr>
        <w:t>t</w:t>
      </w:r>
      <w:r w:rsidR="00A34CC7">
        <w:rPr>
          <w:sz w:val="24"/>
        </w:rPr>
        <w:t>éto přílohy smlouvy</w:t>
      </w:r>
      <w:r w:rsidR="00A715E8" w:rsidRPr="00785766">
        <w:rPr>
          <w:sz w:val="24"/>
        </w:rPr>
        <w:t xml:space="preserve"> </w:t>
      </w:r>
      <w:r w:rsidRPr="00785766">
        <w:rPr>
          <w:sz w:val="24"/>
        </w:rPr>
        <w:t xml:space="preserve">vymezují závazné požadavky </w:t>
      </w:r>
      <w:r w:rsidR="00A34CC7">
        <w:rPr>
          <w:sz w:val="24"/>
        </w:rPr>
        <w:t>objednatele</w:t>
      </w:r>
      <w:r w:rsidR="00A34CC7" w:rsidRPr="00785766">
        <w:rPr>
          <w:sz w:val="24"/>
        </w:rPr>
        <w:t xml:space="preserve"> </w:t>
      </w:r>
      <w:r w:rsidRPr="00785766">
        <w:rPr>
          <w:sz w:val="24"/>
        </w:rPr>
        <w:t xml:space="preserve">na plnění. Tyto požadavky </w:t>
      </w:r>
      <w:r w:rsidR="00A34CC7">
        <w:rPr>
          <w:sz w:val="24"/>
        </w:rPr>
        <w:t>musí</w:t>
      </w:r>
      <w:r w:rsidR="00A34CC7" w:rsidRPr="00785766">
        <w:rPr>
          <w:sz w:val="24"/>
        </w:rPr>
        <w:t xml:space="preserve"> </w:t>
      </w:r>
      <w:r w:rsidR="00A34CC7">
        <w:rPr>
          <w:sz w:val="24"/>
        </w:rPr>
        <w:t>dodavatel</w:t>
      </w:r>
      <w:r w:rsidR="00A34CC7" w:rsidRPr="00785766">
        <w:rPr>
          <w:sz w:val="24"/>
        </w:rPr>
        <w:t xml:space="preserve"> </w:t>
      </w:r>
      <w:r w:rsidRPr="00785766">
        <w:rPr>
          <w:sz w:val="24"/>
        </w:rPr>
        <w:t>plně respektovat.</w:t>
      </w:r>
    </w:p>
    <w:p w14:paraId="3FAFEF55" w14:textId="77777777" w:rsidR="008630C4" w:rsidRPr="00B256BB" w:rsidRDefault="00753E7D" w:rsidP="000452B0">
      <w:pPr>
        <w:pStyle w:val="Odstavecseseznamem"/>
        <w:numPr>
          <w:ilvl w:val="0"/>
          <w:numId w:val="1"/>
        </w:numPr>
        <w:jc w:val="both"/>
        <w:rPr>
          <w:sz w:val="24"/>
        </w:rPr>
      </w:pPr>
      <w:r w:rsidRPr="00785766">
        <w:rPr>
          <w:sz w:val="24"/>
        </w:rPr>
        <w:t xml:space="preserve">Pro celé řešení (tj. všechny jeho části) požaduje </w:t>
      </w:r>
      <w:r w:rsidR="00A34CC7">
        <w:rPr>
          <w:sz w:val="24"/>
        </w:rPr>
        <w:t>objednatel</w:t>
      </w:r>
      <w:r w:rsidR="00A34CC7" w:rsidRPr="00785766">
        <w:rPr>
          <w:sz w:val="24"/>
        </w:rPr>
        <w:t xml:space="preserve"> </w:t>
      </w:r>
      <w:r w:rsidRPr="00785766">
        <w:rPr>
          <w:sz w:val="24"/>
        </w:rPr>
        <w:t xml:space="preserve">dodání originálních a nových </w:t>
      </w:r>
      <w:r w:rsidRPr="00B256BB">
        <w:rPr>
          <w:sz w:val="24"/>
        </w:rPr>
        <w:t xml:space="preserve">zařízení, licencovaných </w:t>
      </w:r>
      <w:r w:rsidR="00505767" w:rsidRPr="00B256BB">
        <w:rPr>
          <w:sz w:val="24"/>
        </w:rPr>
        <w:t>pro</w:t>
      </w:r>
      <w:r w:rsidRPr="00B256BB">
        <w:rPr>
          <w:sz w:val="24"/>
        </w:rPr>
        <w:t xml:space="preserve"> </w:t>
      </w:r>
      <w:r w:rsidR="00A34CC7" w:rsidRPr="00B256BB">
        <w:rPr>
          <w:sz w:val="24"/>
        </w:rPr>
        <w:t xml:space="preserve">objednatele </w:t>
      </w:r>
      <w:r w:rsidRPr="00B256BB">
        <w:rPr>
          <w:sz w:val="24"/>
        </w:rPr>
        <w:t>a podle pravidel výrobce tak, aby bylo možné eskalovat případné závady přímo na technickou podporu výrobce.</w:t>
      </w:r>
    </w:p>
    <w:p w14:paraId="5B7D5CC1" w14:textId="26168254" w:rsidR="008630C4" w:rsidRPr="00B256BB" w:rsidRDefault="00A34CC7" w:rsidP="000452B0">
      <w:pPr>
        <w:pStyle w:val="Odstavecseseznamem"/>
        <w:numPr>
          <w:ilvl w:val="0"/>
          <w:numId w:val="1"/>
        </w:numPr>
        <w:jc w:val="both"/>
        <w:rPr>
          <w:sz w:val="24"/>
        </w:rPr>
      </w:pPr>
      <w:r w:rsidRPr="00B256BB">
        <w:rPr>
          <w:sz w:val="24"/>
        </w:rPr>
        <w:t xml:space="preserve">Objednatel </w:t>
      </w:r>
      <w:r w:rsidR="00334C56" w:rsidRPr="00B256BB">
        <w:rPr>
          <w:sz w:val="24"/>
        </w:rPr>
        <w:t xml:space="preserve">požaduje, aby všechny licence, které budou </w:t>
      </w:r>
      <w:r w:rsidR="00505767" w:rsidRPr="00B256BB">
        <w:rPr>
          <w:sz w:val="24"/>
        </w:rPr>
        <w:t xml:space="preserve">poskytnuty </w:t>
      </w:r>
      <w:r w:rsidR="00334C56" w:rsidRPr="00B256BB">
        <w:rPr>
          <w:sz w:val="24"/>
        </w:rPr>
        <w:t>v rámci tohoto řešení, byly</w:t>
      </w:r>
      <w:r w:rsidR="005B5423" w:rsidRPr="00B256BB">
        <w:rPr>
          <w:sz w:val="24"/>
        </w:rPr>
        <w:t xml:space="preserve"> buď</w:t>
      </w:r>
      <w:r w:rsidR="00334C56" w:rsidRPr="00B256BB">
        <w:rPr>
          <w:sz w:val="24"/>
        </w:rPr>
        <w:t xml:space="preserve"> časově neomezené (bez expirace), nebo byly </w:t>
      </w:r>
      <w:r w:rsidR="005B5423" w:rsidRPr="00B256BB">
        <w:rPr>
          <w:sz w:val="24"/>
        </w:rPr>
        <w:t xml:space="preserve">minimálně </w:t>
      </w:r>
      <w:r w:rsidR="00334C56" w:rsidRPr="00B256BB">
        <w:rPr>
          <w:sz w:val="24"/>
        </w:rPr>
        <w:t>platné po celou dobu záruky na zařízení</w:t>
      </w:r>
      <w:r w:rsidR="00D91D8A" w:rsidRPr="00B256BB">
        <w:rPr>
          <w:sz w:val="24"/>
        </w:rPr>
        <w:t xml:space="preserve"> včetně i případného prodloužení záruky</w:t>
      </w:r>
      <w:r w:rsidR="002012F4" w:rsidRPr="00B256BB">
        <w:rPr>
          <w:sz w:val="24"/>
        </w:rPr>
        <w:t xml:space="preserve"> (tj. v</w:t>
      </w:r>
      <w:r w:rsidR="00E93309">
        <w:rPr>
          <w:sz w:val="24"/>
        </w:rPr>
        <w:t> </w:t>
      </w:r>
      <w:r w:rsidR="002012F4" w:rsidRPr="00B256BB">
        <w:rPr>
          <w:sz w:val="24"/>
        </w:rPr>
        <w:t>6</w:t>
      </w:r>
      <w:r w:rsidR="00E93309">
        <w:rPr>
          <w:sz w:val="24"/>
        </w:rPr>
        <w:t>.</w:t>
      </w:r>
      <w:r w:rsidR="002012F4" w:rsidRPr="00B256BB">
        <w:rPr>
          <w:sz w:val="24"/>
        </w:rPr>
        <w:t xml:space="preserve"> a 7. roce plnění)</w:t>
      </w:r>
      <w:r w:rsidR="00334C56" w:rsidRPr="00B256BB">
        <w:rPr>
          <w:sz w:val="24"/>
        </w:rPr>
        <w:t>.</w:t>
      </w:r>
    </w:p>
    <w:p w14:paraId="735C3FE3" w14:textId="3A70BB55" w:rsidR="008630C4" w:rsidRPr="00B256BB" w:rsidRDefault="00334C56" w:rsidP="000452B0">
      <w:pPr>
        <w:pStyle w:val="Odstavecseseznamem"/>
        <w:numPr>
          <w:ilvl w:val="0"/>
          <w:numId w:val="1"/>
        </w:numPr>
        <w:jc w:val="both"/>
        <w:rPr>
          <w:sz w:val="24"/>
        </w:rPr>
      </w:pPr>
      <w:r w:rsidRPr="00B256BB">
        <w:rPr>
          <w:sz w:val="24"/>
        </w:rPr>
        <w:t xml:space="preserve">Plnění </w:t>
      </w:r>
      <w:r w:rsidR="00505767" w:rsidRPr="00B256BB">
        <w:rPr>
          <w:sz w:val="24"/>
        </w:rPr>
        <w:t xml:space="preserve">zahrnuje </w:t>
      </w:r>
      <w:r w:rsidRPr="00B256BB">
        <w:rPr>
          <w:sz w:val="24"/>
        </w:rPr>
        <w:t>dodávk</w:t>
      </w:r>
      <w:r w:rsidR="00505767" w:rsidRPr="00B256BB">
        <w:rPr>
          <w:sz w:val="24"/>
        </w:rPr>
        <w:t>u</w:t>
      </w:r>
      <w:r w:rsidRPr="00B256BB">
        <w:rPr>
          <w:sz w:val="24"/>
        </w:rPr>
        <w:t>, instalac</w:t>
      </w:r>
      <w:r w:rsidR="00505767" w:rsidRPr="00B256BB">
        <w:rPr>
          <w:sz w:val="24"/>
        </w:rPr>
        <w:t>i</w:t>
      </w:r>
      <w:r w:rsidRPr="00B256BB">
        <w:rPr>
          <w:sz w:val="24"/>
        </w:rPr>
        <w:t xml:space="preserve"> a zprovoznění (uvedení do řádného provozu) potřebného software (</w:t>
      </w:r>
      <w:r w:rsidR="000816F7" w:rsidRPr="00B256BB">
        <w:rPr>
          <w:sz w:val="24"/>
        </w:rPr>
        <w:t xml:space="preserve">poskytnutí </w:t>
      </w:r>
      <w:r w:rsidRPr="00B256BB">
        <w:rPr>
          <w:sz w:val="24"/>
        </w:rPr>
        <w:t xml:space="preserve">licencí), zaškolení IT personálu </w:t>
      </w:r>
      <w:r w:rsidR="00A34CC7" w:rsidRPr="00B256BB">
        <w:rPr>
          <w:sz w:val="24"/>
        </w:rPr>
        <w:t xml:space="preserve">objednatele </w:t>
      </w:r>
      <w:r w:rsidRPr="00B256BB">
        <w:rPr>
          <w:sz w:val="24"/>
        </w:rPr>
        <w:t>a</w:t>
      </w:r>
      <w:r w:rsidR="00E93309">
        <w:rPr>
          <w:sz w:val="24"/>
        </w:rPr>
        <w:t> </w:t>
      </w:r>
      <w:r w:rsidR="000816F7" w:rsidRPr="00B256BB">
        <w:rPr>
          <w:sz w:val="24"/>
        </w:rPr>
        <w:t xml:space="preserve">poskytnutí </w:t>
      </w:r>
      <w:r w:rsidRPr="00B256BB">
        <w:rPr>
          <w:sz w:val="24"/>
        </w:rPr>
        <w:t xml:space="preserve">dalšího </w:t>
      </w:r>
      <w:r w:rsidR="00914D8D" w:rsidRPr="00B256BB">
        <w:rPr>
          <w:sz w:val="24"/>
        </w:rPr>
        <w:t xml:space="preserve">nezbytného </w:t>
      </w:r>
      <w:r w:rsidRPr="00B256BB">
        <w:rPr>
          <w:sz w:val="24"/>
        </w:rPr>
        <w:t>příslušenství</w:t>
      </w:r>
      <w:r w:rsidR="00914D8D" w:rsidRPr="00B256BB">
        <w:rPr>
          <w:sz w:val="24"/>
        </w:rPr>
        <w:t xml:space="preserve"> potřebného </w:t>
      </w:r>
      <w:r w:rsidR="00801C23" w:rsidRPr="00B256BB">
        <w:rPr>
          <w:sz w:val="24"/>
        </w:rPr>
        <w:t xml:space="preserve">k uvedením do provozu </w:t>
      </w:r>
      <w:r w:rsidRPr="00B256BB">
        <w:rPr>
          <w:sz w:val="24"/>
        </w:rPr>
        <w:t>a</w:t>
      </w:r>
      <w:r w:rsidR="00E93309">
        <w:rPr>
          <w:sz w:val="24"/>
        </w:rPr>
        <w:t> </w:t>
      </w:r>
      <w:r w:rsidRPr="00B256BB">
        <w:rPr>
          <w:sz w:val="24"/>
        </w:rPr>
        <w:t>poskytnutí rozšířené záruky a servisu a dalších souvisejících služeb ve vybraných lokalitách</w:t>
      </w:r>
      <w:r w:rsidR="000816F7" w:rsidRPr="00B256BB">
        <w:rPr>
          <w:sz w:val="24"/>
        </w:rPr>
        <w:t xml:space="preserve"> dle níže uvedených podmínek</w:t>
      </w:r>
      <w:r w:rsidRPr="00B256BB">
        <w:rPr>
          <w:sz w:val="24"/>
        </w:rPr>
        <w:t>.</w:t>
      </w:r>
    </w:p>
    <w:p w14:paraId="350BD742" w14:textId="77777777" w:rsidR="008630C4" w:rsidRPr="00B256BB" w:rsidRDefault="00334C56" w:rsidP="000452B0">
      <w:pPr>
        <w:pStyle w:val="Odstavecseseznamem"/>
        <w:numPr>
          <w:ilvl w:val="0"/>
          <w:numId w:val="1"/>
        </w:numPr>
        <w:jc w:val="both"/>
        <w:rPr>
          <w:sz w:val="24"/>
        </w:rPr>
      </w:pPr>
      <w:r w:rsidRPr="00B256BB">
        <w:rPr>
          <w:sz w:val="24"/>
        </w:rPr>
        <w:t xml:space="preserve">V případě potřeby může chtít </w:t>
      </w:r>
      <w:r w:rsidR="00A34CC7" w:rsidRPr="00B256BB">
        <w:rPr>
          <w:sz w:val="24"/>
        </w:rPr>
        <w:t xml:space="preserve">objednatel </w:t>
      </w:r>
      <w:r w:rsidRPr="00B256BB">
        <w:rPr>
          <w:sz w:val="24"/>
        </w:rPr>
        <w:t>doložit (vyžádat si) oficiální potvrzení zastoupení výrobce o určení dodávaného HW (resp. seznam sériových čísel dodávaných zařízení) pro český trh či v rámci EU.</w:t>
      </w:r>
    </w:p>
    <w:p w14:paraId="224DD91E" w14:textId="1FDDCF4D" w:rsidR="008630C4" w:rsidRPr="00B256BB" w:rsidRDefault="007C3459" w:rsidP="000452B0">
      <w:pPr>
        <w:pStyle w:val="Odstavecseseznamem"/>
        <w:numPr>
          <w:ilvl w:val="0"/>
          <w:numId w:val="1"/>
        </w:numPr>
        <w:jc w:val="both"/>
        <w:rPr>
          <w:sz w:val="24"/>
        </w:rPr>
      </w:pPr>
      <w:r w:rsidRPr="00B50DCC">
        <w:rPr>
          <w:sz w:val="24"/>
        </w:rPr>
        <w:t>V</w:t>
      </w:r>
      <w:r w:rsidR="00A34CC7" w:rsidRPr="00B50DCC">
        <w:rPr>
          <w:sz w:val="24"/>
        </w:rPr>
        <w:t> </w:t>
      </w:r>
      <w:r w:rsidR="00E151C6" w:rsidRPr="00B50DCC">
        <w:rPr>
          <w:sz w:val="24"/>
        </w:rPr>
        <w:t>rámci</w:t>
      </w:r>
      <w:r w:rsidR="00A34CC7" w:rsidRPr="00B50DCC">
        <w:rPr>
          <w:sz w:val="24"/>
        </w:rPr>
        <w:t xml:space="preserve"> přílohy č. </w:t>
      </w:r>
      <w:r w:rsidR="00CE361D" w:rsidRPr="00B50DCC">
        <w:rPr>
          <w:sz w:val="24"/>
        </w:rPr>
        <w:t>1</w:t>
      </w:r>
      <w:r w:rsidR="00E151C6" w:rsidRPr="00B50DCC">
        <w:rPr>
          <w:sz w:val="24"/>
        </w:rPr>
        <w:t xml:space="preserve"> </w:t>
      </w:r>
      <w:r w:rsidR="00C52B0F" w:rsidRPr="00B50DCC">
        <w:rPr>
          <w:sz w:val="24"/>
        </w:rPr>
        <w:t xml:space="preserve">Smlouvy o dodávce </w:t>
      </w:r>
      <w:r w:rsidR="00F9021B" w:rsidRPr="00B50DCC">
        <w:rPr>
          <w:sz w:val="24"/>
        </w:rPr>
        <w:t>a poskytování služeb</w:t>
      </w:r>
      <w:r w:rsidR="00E151C6" w:rsidRPr="00B50DCC">
        <w:rPr>
          <w:sz w:val="24"/>
        </w:rPr>
        <w:t xml:space="preserve"> </w:t>
      </w:r>
      <w:r w:rsidR="00A34CC7" w:rsidRPr="00B50DCC">
        <w:rPr>
          <w:sz w:val="24"/>
        </w:rPr>
        <w:t>dodavatel uved</w:t>
      </w:r>
      <w:r w:rsidR="004913F2" w:rsidRPr="00B50DCC">
        <w:rPr>
          <w:sz w:val="24"/>
        </w:rPr>
        <w:t>e</w:t>
      </w:r>
      <w:r w:rsidR="00A34CC7" w:rsidRPr="00B50DCC">
        <w:rPr>
          <w:sz w:val="24"/>
        </w:rPr>
        <w:t xml:space="preserve"> </w:t>
      </w:r>
      <w:r w:rsidR="004913F2" w:rsidRPr="00B50DCC">
        <w:rPr>
          <w:sz w:val="24"/>
        </w:rPr>
        <w:t xml:space="preserve">technickou </w:t>
      </w:r>
      <w:r w:rsidR="00E151C6" w:rsidRPr="00B50DCC">
        <w:rPr>
          <w:sz w:val="24"/>
        </w:rPr>
        <w:t xml:space="preserve">specifikaci </w:t>
      </w:r>
      <w:r w:rsidR="004913F2" w:rsidRPr="00B50DCC">
        <w:rPr>
          <w:sz w:val="24"/>
        </w:rPr>
        <w:t>nabízeného řešení a splnění minimálních parametrů zadání</w:t>
      </w:r>
      <w:r w:rsidR="00E151C6" w:rsidRPr="00B256BB">
        <w:rPr>
          <w:sz w:val="24"/>
        </w:rPr>
        <w:t>.</w:t>
      </w:r>
    </w:p>
    <w:p w14:paraId="1F8F1B15" w14:textId="11CF6E45" w:rsidR="008630C4" w:rsidRPr="00B256BB" w:rsidRDefault="00F639D6" w:rsidP="000452B0">
      <w:pPr>
        <w:pStyle w:val="Odstavecseseznamem"/>
        <w:numPr>
          <w:ilvl w:val="0"/>
          <w:numId w:val="1"/>
        </w:numPr>
        <w:jc w:val="both"/>
        <w:rPr>
          <w:sz w:val="24"/>
        </w:rPr>
      </w:pPr>
      <w:r w:rsidRPr="00B256BB">
        <w:rPr>
          <w:sz w:val="24"/>
        </w:rPr>
        <w:t xml:space="preserve">V navrženém řešení </w:t>
      </w:r>
      <w:r w:rsidR="00A34CC7" w:rsidRPr="00B256BB">
        <w:rPr>
          <w:sz w:val="24"/>
        </w:rPr>
        <w:t xml:space="preserve">objednatel </w:t>
      </w:r>
      <w:r w:rsidRPr="00B256BB">
        <w:rPr>
          <w:sz w:val="24"/>
        </w:rPr>
        <w:t>požaduje zohlednit následující základní požadavky na</w:t>
      </w:r>
      <w:r w:rsidR="00E93309">
        <w:rPr>
          <w:sz w:val="24"/>
        </w:rPr>
        <w:t> </w:t>
      </w:r>
      <w:r w:rsidRPr="00B256BB">
        <w:rPr>
          <w:sz w:val="24"/>
        </w:rPr>
        <w:t>řešení datového úložiště a zálohovacího systému:</w:t>
      </w:r>
    </w:p>
    <w:p w14:paraId="500EBD89" w14:textId="77777777" w:rsidR="008630C4" w:rsidRPr="00B256BB" w:rsidRDefault="005F6465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B256BB">
        <w:rPr>
          <w:sz w:val="24"/>
          <w:szCs w:val="24"/>
        </w:rPr>
        <w:t xml:space="preserve">Standardizované řešení </w:t>
      </w:r>
      <w:r w:rsidR="000816F7" w:rsidRPr="00B256BB">
        <w:rPr>
          <w:sz w:val="24"/>
          <w:szCs w:val="24"/>
        </w:rPr>
        <w:t xml:space="preserve">určené pro </w:t>
      </w:r>
      <w:r w:rsidRPr="00B256BB">
        <w:rPr>
          <w:sz w:val="24"/>
          <w:szCs w:val="24"/>
        </w:rPr>
        <w:t xml:space="preserve">implementaci v ČR nebo EU eliminující riziko selhání projektu, které bude respektovat </w:t>
      </w:r>
      <w:proofErr w:type="spellStart"/>
      <w:r w:rsidRPr="00B256BB">
        <w:rPr>
          <w:sz w:val="24"/>
          <w:szCs w:val="24"/>
        </w:rPr>
        <w:t>best</w:t>
      </w:r>
      <w:proofErr w:type="spellEnd"/>
      <w:r w:rsidRPr="00B256BB">
        <w:rPr>
          <w:sz w:val="24"/>
          <w:szCs w:val="24"/>
        </w:rPr>
        <w:t xml:space="preserve"> </w:t>
      </w:r>
      <w:proofErr w:type="spellStart"/>
      <w:r w:rsidRPr="00B256BB">
        <w:rPr>
          <w:sz w:val="24"/>
          <w:szCs w:val="24"/>
        </w:rPr>
        <w:t>practices</w:t>
      </w:r>
      <w:proofErr w:type="spellEnd"/>
      <w:r w:rsidRPr="00B256BB">
        <w:rPr>
          <w:sz w:val="24"/>
          <w:szCs w:val="24"/>
        </w:rPr>
        <w:t xml:space="preserve"> výrobce SW nebo HW</w:t>
      </w:r>
    </w:p>
    <w:p w14:paraId="608A007E" w14:textId="0FADEA91" w:rsidR="005F6465" w:rsidRPr="00B256BB" w:rsidRDefault="00DC4B1E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B256BB">
        <w:rPr>
          <w:sz w:val="24"/>
          <w:szCs w:val="24"/>
        </w:rPr>
        <w:t xml:space="preserve">Cluster </w:t>
      </w:r>
      <w:proofErr w:type="spellStart"/>
      <w:r w:rsidRPr="00B256BB">
        <w:rPr>
          <w:sz w:val="24"/>
          <w:szCs w:val="24"/>
        </w:rPr>
        <w:t>s</w:t>
      </w:r>
      <w:r w:rsidR="005F6465" w:rsidRPr="00B256BB">
        <w:rPr>
          <w:sz w:val="24"/>
          <w:szCs w:val="24"/>
        </w:rPr>
        <w:t>torage</w:t>
      </w:r>
      <w:proofErr w:type="spellEnd"/>
      <w:r w:rsidR="005F6465" w:rsidRPr="00B256BB">
        <w:rPr>
          <w:sz w:val="24"/>
          <w:szCs w:val="24"/>
        </w:rPr>
        <w:t xml:space="preserve"> – dvojice diskových systémů musí být konfigurovatelná takovým způsobem, aby </w:t>
      </w:r>
      <w:proofErr w:type="spellStart"/>
      <w:r w:rsidR="005F6465" w:rsidRPr="00B256BB">
        <w:rPr>
          <w:sz w:val="24"/>
          <w:szCs w:val="24"/>
        </w:rPr>
        <w:t>LUNy</w:t>
      </w:r>
      <w:proofErr w:type="spellEnd"/>
      <w:r w:rsidR="005F6465" w:rsidRPr="00B256BB">
        <w:rPr>
          <w:sz w:val="24"/>
          <w:szCs w:val="24"/>
        </w:rPr>
        <w:t xml:space="preserve"> definované na těchto dvou fyzicky oddělených diskových systémech byly ve vzájemné synchronizaci (obsahovaly identická data). Tyto </w:t>
      </w:r>
      <w:proofErr w:type="spellStart"/>
      <w:r w:rsidR="005F6465" w:rsidRPr="00B256BB">
        <w:rPr>
          <w:sz w:val="24"/>
          <w:szCs w:val="24"/>
        </w:rPr>
        <w:t>LUNy</w:t>
      </w:r>
      <w:proofErr w:type="spellEnd"/>
      <w:r w:rsidR="005F6465" w:rsidRPr="00B256BB">
        <w:rPr>
          <w:sz w:val="24"/>
          <w:szCs w:val="24"/>
        </w:rPr>
        <w:t>, ze</w:t>
      </w:r>
      <w:r w:rsidR="00E93309">
        <w:rPr>
          <w:sz w:val="24"/>
          <w:szCs w:val="24"/>
        </w:rPr>
        <w:t> </w:t>
      </w:r>
      <w:r w:rsidR="005F6465" w:rsidRPr="00B256BB">
        <w:rPr>
          <w:sz w:val="24"/>
          <w:szCs w:val="24"/>
        </w:rPr>
        <w:t xml:space="preserve">dvou geograficky oddělených systémů musejí být serverové vrstvě prezentovány jako jeden </w:t>
      </w:r>
      <w:r w:rsidR="003C7E9D" w:rsidRPr="00B256BB">
        <w:rPr>
          <w:sz w:val="24"/>
          <w:szCs w:val="24"/>
        </w:rPr>
        <w:t>vícecestn</w:t>
      </w:r>
      <w:r w:rsidR="00E93309">
        <w:rPr>
          <w:sz w:val="24"/>
          <w:szCs w:val="24"/>
        </w:rPr>
        <w:t>ý</w:t>
      </w:r>
      <w:r w:rsidR="005F6465" w:rsidRPr="00B256BB">
        <w:rPr>
          <w:sz w:val="24"/>
          <w:szCs w:val="24"/>
        </w:rPr>
        <w:t xml:space="preserve"> připojený LUN, přičemž všechny datové cesty na oba diskové systémy musejí být aktivní.</w:t>
      </w:r>
    </w:p>
    <w:p w14:paraId="2941C5CE" w14:textId="1E0C88BB" w:rsidR="008630C4" w:rsidRPr="00B256BB" w:rsidRDefault="00F639D6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B256BB">
        <w:rPr>
          <w:sz w:val="24"/>
          <w:szCs w:val="24"/>
        </w:rPr>
        <w:t>Zajištění vysokého výkonu</w:t>
      </w:r>
      <w:r w:rsidR="006107CD" w:rsidRPr="00B256BB">
        <w:rPr>
          <w:sz w:val="24"/>
          <w:szCs w:val="24"/>
        </w:rPr>
        <w:t xml:space="preserve"> (ve smyslu dále uvedených technických parametrů)</w:t>
      </w:r>
      <w:r w:rsidRPr="00B256BB">
        <w:rPr>
          <w:sz w:val="24"/>
          <w:szCs w:val="24"/>
        </w:rPr>
        <w:t xml:space="preserve"> a</w:t>
      </w:r>
      <w:r w:rsidR="00E93309">
        <w:rPr>
          <w:sz w:val="24"/>
          <w:szCs w:val="24"/>
        </w:rPr>
        <w:t> </w:t>
      </w:r>
      <w:r w:rsidRPr="00B256BB">
        <w:rPr>
          <w:sz w:val="24"/>
          <w:szCs w:val="24"/>
        </w:rPr>
        <w:t>dostup</w:t>
      </w:r>
      <w:r w:rsidR="005A5196" w:rsidRPr="00B256BB">
        <w:rPr>
          <w:sz w:val="24"/>
          <w:szCs w:val="24"/>
        </w:rPr>
        <w:t>nosti dat pro kritické aplikace.</w:t>
      </w:r>
    </w:p>
    <w:p w14:paraId="5B4E361E" w14:textId="4D21C90B" w:rsidR="008630C4" w:rsidRPr="00785766" w:rsidRDefault="00F639D6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B256BB">
        <w:rPr>
          <w:sz w:val="24"/>
          <w:szCs w:val="24"/>
        </w:rPr>
        <w:lastRenderedPageBreak/>
        <w:t>Zajištění vysoké dostupnosti</w:t>
      </w:r>
      <w:r w:rsidR="006107CD" w:rsidRPr="00B256BB">
        <w:rPr>
          <w:rStyle w:val="Znakapoznpodarou"/>
          <w:sz w:val="24"/>
          <w:szCs w:val="24"/>
        </w:rPr>
        <w:footnoteReference w:id="2"/>
      </w:r>
      <w:r w:rsidRPr="00B256BB">
        <w:rPr>
          <w:sz w:val="24"/>
          <w:szCs w:val="24"/>
        </w:rPr>
        <w:t xml:space="preserve"> dat</w:t>
      </w:r>
      <w:r w:rsidRPr="00785766">
        <w:rPr>
          <w:sz w:val="24"/>
          <w:szCs w:val="24"/>
        </w:rPr>
        <w:t xml:space="preserve"> </w:t>
      </w:r>
      <w:r w:rsidR="006501F4" w:rsidRPr="00785766">
        <w:rPr>
          <w:sz w:val="24"/>
          <w:szCs w:val="24"/>
        </w:rPr>
        <w:t xml:space="preserve">důležitých </w:t>
      </w:r>
      <w:r w:rsidRPr="00785766">
        <w:rPr>
          <w:sz w:val="24"/>
          <w:szCs w:val="24"/>
        </w:rPr>
        <w:t xml:space="preserve">aplikací i v případě havárie/výpadku </w:t>
      </w:r>
      <w:r w:rsidR="002523C4" w:rsidRPr="00785766">
        <w:rPr>
          <w:sz w:val="24"/>
          <w:szCs w:val="24"/>
        </w:rPr>
        <w:t>některé z</w:t>
      </w:r>
      <w:r w:rsidR="006501F4" w:rsidRPr="00785766">
        <w:rPr>
          <w:sz w:val="24"/>
          <w:szCs w:val="24"/>
        </w:rPr>
        <w:t xml:space="preserve"> </w:t>
      </w:r>
      <w:r w:rsidR="002523C4" w:rsidRPr="00785766">
        <w:rPr>
          <w:sz w:val="24"/>
          <w:szCs w:val="24"/>
        </w:rPr>
        <w:t>l</w:t>
      </w:r>
      <w:r w:rsidR="000474C9" w:rsidRPr="00785766">
        <w:rPr>
          <w:sz w:val="24"/>
          <w:szCs w:val="24"/>
        </w:rPr>
        <w:t>okalit I. nebo II.</w:t>
      </w:r>
      <w:r w:rsidRPr="00785766">
        <w:rPr>
          <w:sz w:val="24"/>
          <w:szCs w:val="24"/>
        </w:rPr>
        <w:t xml:space="preserve"> – </w:t>
      </w:r>
      <w:proofErr w:type="spellStart"/>
      <w:r w:rsidRPr="00785766">
        <w:rPr>
          <w:sz w:val="24"/>
          <w:szCs w:val="24"/>
        </w:rPr>
        <w:t>disaster</w:t>
      </w:r>
      <w:proofErr w:type="spellEnd"/>
      <w:r w:rsidRPr="00785766">
        <w:rPr>
          <w:sz w:val="24"/>
          <w:szCs w:val="24"/>
        </w:rPr>
        <w:t xml:space="preserve"> </w:t>
      </w:r>
      <w:proofErr w:type="spellStart"/>
      <w:r w:rsidRPr="00785766">
        <w:rPr>
          <w:sz w:val="24"/>
          <w:szCs w:val="24"/>
        </w:rPr>
        <w:t>recovery</w:t>
      </w:r>
      <w:proofErr w:type="spellEnd"/>
      <w:r w:rsidR="005A5196" w:rsidRPr="00785766">
        <w:rPr>
          <w:sz w:val="24"/>
          <w:szCs w:val="24"/>
        </w:rPr>
        <w:t>.</w:t>
      </w:r>
    </w:p>
    <w:p w14:paraId="627F0546" w14:textId="77777777" w:rsidR="008630C4" w:rsidRPr="00785766" w:rsidRDefault="00F639D6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>Eliminovat ztrátu dat v případě výpadku komponenty řešení</w:t>
      </w:r>
      <w:r w:rsidR="006501F4" w:rsidRPr="00785766">
        <w:rPr>
          <w:sz w:val="24"/>
          <w:szCs w:val="24"/>
        </w:rPr>
        <w:t xml:space="preserve"> </w:t>
      </w:r>
      <w:r w:rsidRPr="00785766">
        <w:rPr>
          <w:sz w:val="24"/>
          <w:szCs w:val="24"/>
        </w:rPr>
        <w:t>celého datového úložiště i celé lokality (dvě datové kopie se synchronní replikou)</w:t>
      </w:r>
      <w:r w:rsidR="005A5196" w:rsidRPr="00785766">
        <w:rPr>
          <w:sz w:val="24"/>
          <w:szCs w:val="24"/>
        </w:rPr>
        <w:t>.</w:t>
      </w:r>
    </w:p>
    <w:p w14:paraId="3DFA293E" w14:textId="77777777" w:rsidR="008630C4" w:rsidRPr="00785766" w:rsidRDefault="00F639D6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>Minimalizovat nároky na provoz, údržbu a správu navrženého řešení</w:t>
      </w:r>
      <w:r w:rsidR="005A5196" w:rsidRPr="00785766">
        <w:rPr>
          <w:sz w:val="24"/>
          <w:szCs w:val="24"/>
        </w:rPr>
        <w:t>.</w:t>
      </w:r>
    </w:p>
    <w:p w14:paraId="410D0F0F" w14:textId="10E5D882" w:rsidR="008630C4" w:rsidRPr="00785766" w:rsidRDefault="00F639D6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>Možnost provádět základní údržbu systému v běžném provozu bez dopadu</w:t>
      </w:r>
      <w:r w:rsidR="00E93309">
        <w:rPr>
          <w:sz w:val="24"/>
          <w:szCs w:val="24"/>
        </w:rPr>
        <w:t xml:space="preserve"> </w:t>
      </w:r>
      <w:r w:rsidRPr="00785766">
        <w:rPr>
          <w:sz w:val="24"/>
          <w:szCs w:val="24"/>
        </w:rPr>
        <w:t>na</w:t>
      </w:r>
      <w:r w:rsidR="00E93309">
        <w:rPr>
          <w:sz w:val="24"/>
          <w:szCs w:val="24"/>
        </w:rPr>
        <w:t> </w:t>
      </w:r>
      <w:r w:rsidRPr="00785766">
        <w:rPr>
          <w:sz w:val="24"/>
          <w:szCs w:val="24"/>
        </w:rPr>
        <w:t>dostupnost dat</w:t>
      </w:r>
      <w:r w:rsidR="005A5196" w:rsidRPr="00785766">
        <w:rPr>
          <w:sz w:val="24"/>
          <w:szCs w:val="24"/>
        </w:rPr>
        <w:t>.</w:t>
      </w:r>
    </w:p>
    <w:p w14:paraId="2D077CA1" w14:textId="5CAFB2C4" w:rsidR="008630C4" w:rsidRPr="00785766" w:rsidRDefault="00F639D6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>Možnost dále rozšiřovat řešení do budoucna z pohledu výkonu a kapacity</w:t>
      </w:r>
      <w:r w:rsidR="006501F4" w:rsidRPr="00785766">
        <w:rPr>
          <w:sz w:val="24"/>
          <w:szCs w:val="24"/>
        </w:rPr>
        <w:t>,</w:t>
      </w:r>
      <w:r w:rsidRPr="00785766">
        <w:rPr>
          <w:sz w:val="24"/>
          <w:szCs w:val="24"/>
        </w:rPr>
        <w:t xml:space="preserve"> dle</w:t>
      </w:r>
      <w:r w:rsidR="00E93309">
        <w:rPr>
          <w:sz w:val="24"/>
          <w:szCs w:val="24"/>
        </w:rPr>
        <w:t> </w:t>
      </w:r>
      <w:r w:rsidRPr="00785766">
        <w:rPr>
          <w:sz w:val="24"/>
          <w:szCs w:val="24"/>
        </w:rPr>
        <w:t>neustále rostoucích požadavků uživatelů a aplikací</w:t>
      </w:r>
      <w:r w:rsidR="005A5196" w:rsidRPr="00785766">
        <w:rPr>
          <w:sz w:val="24"/>
          <w:szCs w:val="24"/>
        </w:rPr>
        <w:t>.</w:t>
      </w:r>
    </w:p>
    <w:p w14:paraId="1344FF96" w14:textId="6CD87DFF" w:rsidR="008630C4" w:rsidRPr="00785766" w:rsidRDefault="00891CAF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 xml:space="preserve">Celý systém synchronní replikace mezi lokalitami </w:t>
      </w:r>
      <w:r w:rsidR="000474C9" w:rsidRPr="00785766">
        <w:rPr>
          <w:sz w:val="24"/>
          <w:szCs w:val="24"/>
        </w:rPr>
        <w:t>I. a II.</w:t>
      </w:r>
      <w:r w:rsidRPr="00785766">
        <w:rPr>
          <w:sz w:val="24"/>
          <w:szCs w:val="24"/>
        </w:rPr>
        <w:t xml:space="preserve"> musí vyhovovat podmínce možné</w:t>
      </w:r>
      <w:r w:rsidR="00DC447B">
        <w:rPr>
          <w:sz w:val="24"/>
          <w:szCs w:val="24"/>
        </w:rPr>
        <w:t>ho spojení</w:t>
      </w:r>
      <w:r w:rsidR="00914D8D">
        <w:rPr>
          <w:sz w:val="24"/>
          <w:szCs w:val="24"/>
        </w:rPr>
        <w:t xml:space="preserve"> </w:t>
      </w:r>
      <w:r w:rsidR="005A5196" w:rsidRPr="00785766">
        <w:rPr>
          <w:sz w:val="24"/>
          <w:szCs w:val="24"/>
        </w:rPr>
        <w:t xml:space="preserve">do </w:t>
      </w:r>
      <w:r w:rsidR="00E151C6" w:rsidRPr="00785766">
        <w:rPr>
          <w:sz w:val="24"/>
          <w:szCs w:val="24"/>
        </w:rPr>
        <w:t xml:space="preserve">maximální </w:t>
      </w:r>
      <w:r w:rsidRPr="00785766">
        <w:rPr>
          <w:sz w:val="24"/>
          <w:szCs w:val="24"/>
        </w:rPr>
        <w:t xml:space="preserve">vzdálenosti </w:t>
      </w:r>
      <w:r w:rsidR="001025D4">
        <w:rPr>
          <w:sz w:val="24"/>
          <w:szCs w:val="24"/>
        </w:rPr>
        <w:t>10</w:t>
      </w:r>
      <w:r w:rsidR="00830B2D">
        <w:rPr>
          <w:sz w:val="24"/>
          <w:szCs w:val="24"/>
        </w:rPr>
        <w:t xml:space="preserve"> </w:t>
      </w:r>
      <w:r w:rsidRPr="00785766">
        <w:rPr>
          <w:sz w:val="24"/>
          <w:szCs w:val="24"/>
        </w:rPr>
        <w:t>km</w:t>
      </w:r>
      <w:r w:rsidR="006501F4" w:rsidRPr="00785766">
        <w:rPr>
          <w:sz w:val="24"/>
          <w:szCs w:val="24"/>
        </w:rPr>
        <w:t xml:space="preserve"> při</w:t>
      </w:r>
      <w:r w:rsidRPr="00785766">
        <w:rPr>
          <w:sz w:val="24"/>
          <w:szCs w:val="24"/>
        </w:rPr>
        <w:t xml:space="preserve"> propojení optickým kabelem obou lokalit mezi sebou</w:t>
      </w:r>
      <w:r w:rsidR="005A5196" w:rsidRPr="00785766">
        <w:rPr>
          <w:sz w:val="24"/>
          <w:szCs w:val="24"/>
        </w:rPr>
        <w:t>.</w:t>
      </w:r>
    </w:p>
    <w:p w14:paraId="590DE1D3" w14:textId="002A2D79" w:rsidR="008630C4" w:rsidRPr="00785766" w:rsidRDefault="00891CAF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 xml:space="preserve">Dostupnosti u </w:t>
      </w:r>
      <w:proofErr w:type="spellStart"/>
      <w:r w:rsidRPr="00785766">
        <w:rPr>
          <w:sz w:val="24"/>
          <w:szCs w:val="24"/>
        </w:rPr>
        <w:t>Storage</w:t>
      </w:r>
      <w:proofErr w:type="spellEnd"/>
      <w:r w:rsidR="00DC4B1E">
        <w:rPr>
          <w:sz w:val="24"/>
          <w:szCs w:val="24"/>
        </w:rPr>
        <w:t xml:space="preserve"> </w:t>
      </w:r>
      <w:r w:rsidR="00DC4B1E" w:rsidRPr="00785766">
        <w:rPr>
          <w:sz w:val="24"/>
          <w:szCs w:val="24"/>
        </w:rPr>
        <w:t>Cluster</w:t>
      </w:r>
      <w:r w:rsidRPr="00785766">
        <w:rPr>
          <w:sz w:val="24"/>
          <w:szCs w:val="24"/>
        </w:rPr>
        <w:t xml:space="preserve"> SLA 99,999</w:t>
      </w:r>
      <w:r w:rsidR="00E93309">
        <w:rPr>
          <w:sz w:val="24"/>
          <w:szCs w:val="24"/>
        </w:rPr>
        <w:t xml:space="preserve"> </w:t>
      </w:r>
      <w:r w:rsidRPr="00785766">
        <w:rPr>
          <w:sz w:val="24"/>
          <w:szCs w:val="24"/>
        </w:rPr>
        <w:t>%</w:t>
      </w:r>
      <w:r w:rsidR="005A5196" w:rsidRPr="00785766">
        <w:rPr>
          <w:sz w:val="24"/>
          <w:szCs w:val="24"/>
        </w:rPr>
        <w:t>.</w:t>
      </w:r>
    </w:p>
    <w:p w14:paraId="049D4EAC" w14:textId="6D1F2C68" w:rsidR="008630C4" w:rsidRPr="00785766" w:rsidRDefault="00891CAF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>Dostupnost</w:t>
      </w:r>
      <w:r w:rsidR="009A399E" w:rsidRPr="00785766">
        <w:rPr>
          <w:sz w:val="24"/>
          <w:szCs w:val="24"/>
        </w:rPr>
        <w:t>i</w:t>
      </w:r>
      <w:r w:rsidRPr="00785766">
        <w:rPr>
          <w:sz w:val="24"/>
          <w:szCs w:val="24"/>
        </w:rPr>
        <w:t xml:space="preserve"> u </w:t>
      </w:r>
      <w:proofErr w:type="spellStart"/>
      <w:r w:rsidRPr="00785766">
        <w:rPr>
          <w:sz w:val="24"/>
          <w:szCs w:val="24"/>
        </w:rPr>
        <w:t>B</w:t>
      </w:r>
      <w:r w:rsidR="00DC4B1E">
        <w:rPr>
          <w:sz w:val="24"/>
          <w:szCs w:val="24"/>
        </w:rPr>
        <w:t>ackup</w:t>
      </w:r>
      <w:proofErr w:type="spellEnd"/>
      <w:r w:rsidRPr="00785766">
        <w:rPr>
          <w:sz w:val="24"/>
          <w:szCs w:val="24"/>
        </w:rPr>
        <w:t xml:space="preserve"> </w:t>
      </w:r>
      <w:proofErr w:type="spellStart"/>
      <w:r w:rsidRPr="00785766">
        <w:rPr>
          <w:sz w:val="24"/>
          <w:szCs w:val="24"/>
        </w:rPr>
        <w:t>Storage</w:t>
      </w:r>
      <w:proofErr w:type="spellEnd"/>
      <w:r w:rsidRPr="00785766">
        <w:rPr>
          <w:sz w:val="24"/>
          <w:szCs w:val="24"/>
        </w:rPr>
        <w:t xml:space="preserve"> SLA 99</w:t>
      </w:r>
      <w:r w:rsidR="006501F4" w:rsidRPr="00785766">
        <w:rPr>
          <w:sz w:val="24"/>
          <w:szCs w:val="24"/>
        </w:rPr>
        <w:t>,</w:t>
      </w:r>
      <w:r w:rsidRPr="00785766">
        <w:rPr>
          <w:sz w:val="24"/>
          <w:szCs w:val="24"/>
        </w:rPr>
        <w:t>99</w:t>
      </w:r>
      <w:r w:rsidR="00E93309">
        <w:rPr>
          <w:sz w:val="24"/>
          <w:szCs w:val="24"/>
        </w:rPr>
        <w:t xml:space="preserve"> </w:t>
      </w:r>
      <w:r w:rsidRPr="00785766">
        <w:rPr>
          <w:sz w:val="24"/>
          <w:szCs w:val="24"/>
        </w:rPr>
        <w:t>%</w:t>
      </w:r>
      <w:r w:rsidR="005A5196" w:rsidRPr="00785766">
        <w:rPr>
          <w:sz w:val="24"/>
          <w:szCs w:val="24"/>
        </w:rPr>
        <w:t>.</w:t>
      </w:r>
    </w:p>
    <w:p w14:paraId="21DFC8FE" w14:textId="77777777" w:rsidR="00D377A4" w:rsidRPr="009246AD" w:rsidRDefault="00D377A4" w:rsidP="000452B0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785766">
        <w:rPr>
          <w:sz w:val="24"/>
          <w:szCs w:val="24"/>
        </w:rPr>
        <w:t xml:space="preserve">Celková dodávka bude včetně všech nutných propojovacích datových a silových kabelů </w:t>
      </w:r>
      <w:r w:rsidR="00DC4B1E">
        <w:rPr>
          <w:sz w:val="24"/>
          <w:szCs w:val="24"/>
        </w:rPr>
        <w:t>nezbytných pro zprovoznění všech částí dodávky</w:t>
      </w:r>
      <w:r w:rsidRPr="00785766">
        <w:rPr>
          <w:sz w:val="24"/>
          <w:szCs w:val="24"/>
        </w:rPr>
        <w:t>, vyjma optických tras</w:t>
      </w:r>
      <w:r w:rsidR="00DC4B1E">
        <w:rPr>
          <w:sz w:val="24"/>
          <w:szCs w:val="24"/>
        </w:rPr>
        <w:t xml:space="preserve"> zajišťujících propojení mezi lokalitami</w:t>
      </w:r>
      <w:r w:rsidRPr="00785766">
        <w:rPr>
          <w:sz w:val="24"/>
          <w:szCs w:val="24"/>
        </w:rPr>
        <w:t xml:space="preserve">, které nejsou součástí </w:t>
      </w:r>
      <w:r w:rsidR="000474C9" w:rsidRPr="00785766">
        <w:rPr>
          <w:sz w:val="24"/>
          <w:szCs w:val="24"/>
        </w:rPr>
        <w:t xml:space="preserve">této veřejné </w:t>
      </w:r>
      <w:r w:rsidR="00CB2D6D" w:rsidRPr="00785766">
        <w:rPr>
          <w:sz w:val="24"/>
          <w:szCs w:val="24"/>
        </w:rPr>
        <w:t>zakázky</w:t>
      </w:r>
      <w:r w:rsidR="005A5196" w:rsidRPr="00785766">
        <w:rPr>
          <w:sz w:val="24"/>
          <w:szCs w:val="24"/>
        </w:rPr>
        <w:t>.</w:t>
      </w:r>
    </w:p>
    <w:p w14:paraId="3CDCED18" w14:textId="0653D8A2" w:rsidR="009246AD" w:rsidRPr="009246AD" w:rsidRDefault="009246AD" w:rsidP="009246AD">
      <w:pPr>
        <w:pStyle w:val="Odstavecseseznamem"/>
        <w:numPr>
          <w:ilvl w:val="0"/>
          <w:numId w:val="2"/>
        </w:numPr>
        <w:jc w:val="both"/>
        <w:rPr>
          <w:sz w:val="24"/>
        </w:rPr>
      </w:pPr>
      <w:r w:rsidRPr="009246AD">
        <w:rPr>
          <w:sz w:val="24"/>
        </w:rPr>
        <w:t>1) Dokumentace skutečného stavu pro lokality I., II., III.  (Logické schéma zapojení, IP Adresace, Uspořádání zařízení v rozvaděči, Zapojení kabeláže, Přístupové údaje, Konfigurace aktivních prvků SAN a LAN, Konfigurace datového úložiště</w:t>
      </w:r>
    </w:p>
    <w:p w14:paraId="4B5E6BA9" w14:textId="33610E41" w:rsidR="009246AD" w:rsidRPr="00785766" w:rsidRDefault="009246AD" w:rsidP="00C075C6">
      <w:pPr>
        <w:pStyle w:val="Odstavecseseznamem"/>
        <w:jc w:val="both"/>
        <w:rPr>
          <w:sz w:val="24"/>
        </w:rPr>
      </w:pPr>
      <w:r w:rsidRPr="009246AD">
        <w:rPr>
          <w:sz w:val="24"/>
        </w:rPr>
        <w:t xml:space="preserve">2) </w:t>
      </w:r>
      <w:proofErr w:type="gramStart"/>
      <w:r w:rsidRPr="009246AD">
        <w:rPr>
          <w:sz w:val="24"/>
        </w:rPr>
        <w:t>Dokume</w:t>
      </w:r>
      <w:r>
        <w:rPr>
          <w:sz w:val="24"/>
        </w:rPr>
        <w:t>n</w:t>
      </w:r>
      <w:r w:rsidRPr="009246AD">
        <w:rPr>
          <w:sz w:val="24"/>
        </w:rPr>
        <w:t>tace - příručka</w:t>
      </w:r>
      <w:proofErr w:type="gramEnd"/>
      <w:r w:rsidRPr="009246AD">
        <w:rPr>
          <w:sz w:val="24"/>
        </w:rPr>
        <w:t xml:space="preserve"> pro správce</w:t>
      </w:r>
    </w:p>
    <w:p w14:paraId="212E8E12" w14:textId="77777777" w:rsidR="005F6465" w:rsidRPr="00785766" w:rsidRDefault="005F6465" w:rsidP="000028E6">
      <w:pPr>
        <w:pStyle w:val="Odstavecseseznamem"/>
        <w:ind w:left="0"/>
        <w:jc w:val="both"/>
        <w:rPr>
          <w:b/>
          <w:sz w:val="28"/>
          <w:szCs w:val="28"/>
        </w:rPr>
      </w:pPr>
    </w:p>
    <w:p w14:paraId="120CFB32" w14:textId="77777777" w:rsidR="00891CAF" w:rsidRPr="00BF042B" w:rsidRDefault="005A5196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2" w:name="_Toc185323967"/>
      <w:r w:rsidRPr="00BF042B">
        <w:rPr>
          <w:rFonts w:ascii="Calibri" w:hAnsi="Calibri"/>
        </w:rPr>
        <w:t>Obecná</w:t>
      </w:r>
      <w:r w:rsidR="004C0E6A" w:rsidRPr="00BF042B">
        <w:rPr>
          <w:rFonts w:ascii="Calibri" w:hAnsi="Calibri"/>
        </w:rPr>
        <w:t xml:space="preserve"> délka záruky</w:t>
      </w:r>
      <w:bookmarkEnd w:id="2"/>
    </w:p>
    <w:p w14:paraId="170D588D" w14:textId="77777777" w:rsidR="005A5196" w:rsidRPr="00785766" w:rsidRDefault="005A5196" w:rsidP="000028E6">
      <w:pPr>
        <w:pStyle w:val="Odstavecseseznamem"/>
        <w:ind w:left="0"/>
        <w:jc w:val="both"/>
        <w:rPr>
          <w:rFonts w:eastAsia="Arial Unicode MS"/>
          <w:sz w:val="24"/>
          <w:szCs w:val="24"/>
          <w:lang w:eastAsia="ar-SA"/>
        </w:rPr>
      </w:pPr>
    </w:p>
    <w:p w14:paraId="760AD337" w14:textId="77777777" w:rsidR="004C0E6A" w:rsidRPr="00785766" w:rsidRDefault="004C0E6A" w:rsidP="000028E6">
      <w:pPr>
        <w:pStyle w:val="Odstavecseseznamem"/>
        <w:ind w:left="0"/>
        <w:jc w:val="both"/>
        <w:rPr>
          <w:rFonts w:eastAsia="Arial Unicode MS"/>
          <w:sz w:val="24"/>
          <w:szCs w:val="24"/>
          <w:lang w:eastAsia="ar-SA"/>
        </w:rPr>
      </w:pPr>
      <w:r w:rsidRPr="00785766">
        <w:rPr>
          <w:rFonts w:eastAsia="Arial Unicode MS"/>
          <w:sz w:val="24"/>
          <w:szCs w:val="24"/>
          <w:lang w:eastAsia="ar-SA"/>
        </w:rPr>
        <w:t xml:space="preserve">Na celou dodávku je požadovaná záruka 5 let. Po dobu záruky </w:t>
      </w:r>
      <w:r w:rsidR="00DE35AC">
        <w:rPr>
          <w:rFonts w:eastAsia="Arial Unicode MS"/>
          <w:sz w:val="24"/>
          <w:szCs w:val="24"/>
          <w:lang w:eastAsia="ar-SA"/>
        </w:rPr>
        <w:t>je požadováno</w:t>
      </w:r>
      <w:r w:rsidR="00E30000">
        <w:rPr>
          <w:rFonts w:eastAsia="Arial Unicode MS"/>
          <w:sz w:val="24"/>
          <w:szCs w:val="24"/>
          <w:lang w:eastAsia="ar-SA"/>
        </w:rPr>
        <w:t xml:space="preserve"> </w:t>
      </w:r>
      <w:r w:rsidRPr="00785766">
        <w:rPr>
          <w:rFonts w:eastAsia="Arial Unicode MS"/>
          <w:sz w:val="24"/>
          <w:szCs w:val="24"/>
          <w:lang w:eastAsia="ar-SA"/>
        </w:rPr>
        <w:t>provedení servisu</w:t>
      </w:r>
      <w:r w:rsidR="00C0511B">
        <w:rPr>
          <w:rFonts w:eastAsia="Arial Unicode MS"/>
          <w:sz w:val="24"/>
          <w:szCs w:val="24"/>
          <w:lang w:eastAsia="ar-SA"/>
        </w:rPr>
        <w:t>, jehož cena je součástí záruky</w:t>
      </w:r>
      <w:r w:rsidR="00B96501">
        <w:rPr>
          <w:rFonts w:eastAsia="Arial Unicode MS"/>
          <w:sz w:val="24"/>
          <w:szCs w:val="24"/>
          <w:lang w:eastAsia="ar-SA"/>
        </w:rPr>
        <w:t>.</w:t>
      </w:r>
    </w:p>
    <w:p w14:paraId="1855D573" w14:textId="77777777" w:rsidR="005A5196" w:rsidRPr="00785766" w:rsidRDefault="005A5196" w:rsidP="000028E6">
      <w:pPr>
        <w:pStyle w:val="Odstavecseseznamem"/>
        <w:ind w:left="0"/>
        <w:jc w:val="both"/>
        <w:rPr>
          <w:b/>
          <w:sz w:val="28"/>
          <w:szCs w:val="28"/>
        </w:rPr>
      </w:pPr>
    </w:p>
    <w:p w14:paraId="2FEA68FB" w14:textId="77777777" w:rsidR="004C0E6A" w:rsidRPr="00BF042B" w:rsidRDefault="005A5196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3" w:name="_Toc185323968"/>
      <w:r w:rsidRPr="00BF042B">
        <w:rPr>
          <w:rFonts w:ascii="Calibri" w:hAnsi="Calibri"/>
        </w:rPr>
        <w:t>Definice</w:t>
      </w:r>
      <w:r w:rsidR="004C0E6A" w:rsidRPr="00BF042B">
        <w:rPr>
          <w:rFonts w:ascii="Calibri" w:hAnsi="Calibri"/>
        </w:rPr>
        <w:t xml:space="preserve"> servisních </w:t>
      </w:r>
      <w:r w:rsidRPr="00BF042B">
        <w:rPr>
          <w:rFonts w:ascii="Calibri" w:hAnsi="Calibri"/>
        </w:rPr>
        <w:t>podmínek</w:t>
      </w:r>
      <w:bookmarkEnd w:id="3"/>
    </w:p>
    <w:p w14:paraId="4ECA349B" w14:textId="77777777" w:rsidR="005A5196" w:rsidRPr="00785766" w:rsidRDefault="005A5196" w:rsidP="000028E6">
      <w:pPr>
        <w:pStyle w:val="Odstavecseseznamem"/>
        <w:ind w:left="0"/>
        <w:jc w:val="both"/>
        <w:rPr>
          <w:rFonts w:eastAsia="Arial Unicode MS"/>
          <w:sz w:val="24"/>
          <w:szCs w:val="24"/>
          <w:lang w:eastAsia="ar-SA"/>
        </w:rPr>
      </w:pPr>
    </w:p>
    <w:p w14:paraId="3E510CD4" w14:textId="56EE60A4" w:rsidR="004C0E6A" w:rsidRPr="00785766" w:rsidRDefault="004C0E6A" w:rsidP="005A044F">
      <w:pPr>
        <w:pStyle w:val="Odstavecseseznamem"/>
        <w:ind w:left="0"/>
        <w:jc w:val="both"/>
        <w:rPr>
          <w:rFonts w:eastAsia="Arial Unicode MS"/>
          <w:sz w:val="24"/>
          <w:szCs w:val="24"/>
          <w:lang w:eastAsia="ar-SA"/>
        </w:rPr>
      </w:pPr>
      <w:r w:rsidRPr="00785766">
        <w:rPr>
          <w:rFonts w:eastAsia="Arial Unicode MS"/>
          <w:sz w:val="24"/>
          <w:szCs w:val="24"/>
          <w:lang w:eastAsia="ar-SA"/>
        </w:rPr>
        <w:t xml:space="preserve">Servis je </w:t>
      </w:r>
      <w:r w:rsidR="00DE35AC">
        <w:rPr>
          <w:rFonts w:eastAsia="Arial Unicode MS"/>
          <w:sz w:val="24"/>
          <w:szCs w:val="24"/>
          <w:lang w:eastAsia="ar-SA"/>
        </w:rPr>
        <w:t>požadován</w:t>
      </w:r>
      <w:r w:rsidRPr="00785766">
        <w:rPr>
          <w:rFonts w:eastAsia="Arial Unicode MS"/>
          <w:sz w:val="24"/>
          <w:szCs w:val="24"/>
          <w:lang w:eastAsia="ar-SA"/>
        </w:rPr>
        <w:t xml:space="preserve"> v místě plnění, tj. tam kde jsou instalována zařízení. P</w:t>
      </w:r>
      <w:r w:rsidR="0076409A" w:rsidRPr="00785766">
        <w:rPr>
          <w:rFonts w:eastAsia="Arial Unicode MS"/>
          <w:sz w:val="24"/>
          <w:szCs w:val="24"/>
          <w:lang w:eastAsia="ar-SA"/>
        </w:rPr>
        <w:t xml:space="preserve">oužité termíny jsou </w:t>
      </w:r>
      <w:proofErr w:type="spellStart"/>
      <w:r w:rsidRPr="00785766">
        <w:rPr>
          <w:rFonts w:eastAsia="Arial Unicode MS"/>
          <w:b/>
          <w:sz w:val="24"/>
          <w:szCs w:val="24"/>
          <w:lang w:eastAsia="ar-SA"/>
        </w:rPr>
        <w:t>Next</w:t>
      </w:r>
      <w:proofErr w:type="spellEnd"/>
      <w:r w:rsidRPr="00785766">
        <w:rPr>
          <w:rFonts w:eastAsia="Arial Unicode MS"/>
          <w:b/>
          <w:sz w:val="24"/>
          <w:szCs w:val="24"/>
          <w:lang w:eastAsia="ar-SA"/>
        </w:rPr>
        <w:t xml:space="preserve"> </w:t>
      </w:r>
      <w:proofErr w:type="spellStart"/>
      <w:r w:rsidR="0076409A" w:rsidRPr="00785766">
        <w:rPr>
          <w:rFonts w:eastAsia="Arial Unicode MS"/>
          <w:b/>
          <w:sz w:val="24"/>
          <w:szCs w:val="24"/>
          <w:lang w:eastAsia="ar-SA"/>
        </w:rPr>
        <w:t>day</w:t>
      </w:r>
      <w:proofErr w:type="spellEnd"/>
      <w:r w:rsidR="00A15D73" w:rsidRPr="00785766">
        <w:rPr>
          <w:rFonts w:eastAsia="Arial Unicode MS"/>
          <w:b/>
          <w:sz w:val="24"/>
          <w:szCs w:val="24"/>
          <w:lang w:eastAsia="ar-SA"/>
        </w:rPr>
        <w:t xml:space="preserve"> on-</w:t>
      </w:r>
      <w:proofErr w:type="spellStart"/>
      <w:proofErr w:type="gramStart"/>
      <w:r w:rsidR="00A15D73" w:rsidRPr="00785766">
        <w:rPr>
          <w:rFonts w:eastAsia="Arial Unicode MS"/>
          <w:b/>
          <w:sz w:val="24"/>
          <w:szCs w:val="24"/>
          <w:lang w:eastAsia="ar-SA"/>
        </w:rPr>
        <w:t>sit</w:t>
      </w:r>
      <w:r w:rsidR="0076409A" w:rsidRPr="00785766">
        <w:rPr>
          <w:rFonts w:eastAsia="Arial Unicode MS"/>
          <w:b/>
          <w:sz w:val="24"/>
          <w:szCs w:val="24"/>
          <w:lang w:eastAsia="ar-SA"/>
        </w:rPr>
        <w:t>e</w:t>
      </w:r>
      <w:proofErr w:type="spellEnd"/>
      <w:r w:rsidR="0076409A" w:rsidRPr="00785766">
        <w:rPr>
          <w:rFonts w:eastAsia="Arial Unicode MS"/>
          <w:sz w:val="24"/>
          <w:szCs w:val="24"/>
          <w:lang w:eastAsia="ar-SA"/>
        </w:rPr>
        <w:t xml:space="preserve"> </w:t>
      </w:r>
      <w:r w:rsidR="00E86ACB">
        <w:rPr>
          <w:rFonts w:eastAsia="Arial Unicode MS"/>
          <w:sz w:val="24"/>
          <w:szCs w:val="24"/>
          <w:lang w:eastAsia="ar-SA"/>
        </w:rPr>
        <w:t xml:space="preserve">- </w:t>
      </w:r>
      <w:r w:rsidR="0076409A" w:rsidRPr="00785766">
        <w:rPr>
          <w:rFonts w:eastAsia="Arial Unicode MS"/>
          <w:sz w:val="24"/>
          <w:szCs w:val="24"/>
          <w:lang w:eastAsia="ar-SA"/>
        </w:rPr>
        <w:t>rozumí</w:t>
      </w:r>
      <w:proofErr w:type="gramEnd"/>
      <w:r w:rsidR="0076409A" w:rsidRPr="00785766">
        <w:rPr>
          <w:rFonts w:eastAsia="Arial Unicode MS"/>
          <w:sz w:val="24"/>
          <w:szCs w:val="24"/>
          <w:lang w:eastAsia="ar-SA"/>
        </w:rPr>
        <w:t xml:space="preserve"> </w:t>
      </w:r>
      <w:r w:rsidR="00E86ACB">
        <w:rPr>
          <w:rFonts w:eastAsia="Arial Unicode MS"/>
          <w:sz w:val="24"/>
          <w:szCs w:val="24"/>
          <w:lang w:eastAsia="ar-SA"/>
        </w:rPr>
        <w:t xml:space="preserve">se </w:t>
      </w:r>
      <w:r w:rsidR="0076409A" w:rsidRPr="00785766">
        <w:rPr>
          <w:rFonts w:eastAsia="Arial Unicode MS"/>
          <w:sz w:val="24"/>
          <w:szCs w:val="24"/>
          <w:lang w:eastAsia="ar-SA"/>
        </w:rPr>
        <w:t>"</w:t>
      </w:r>
      <w:r w:rsidRPr="00785766">
        <w:rPr>
          <w:rFonts w:eastAsia="Arial Unicode MS"/>
          <w:sz w:val="24"/>
          <w:szCs w:val="24"/>
          <w:lang w:eastAsia="ar-SA"/>
        </w:rPr>
        <w:t>další den</w:t>
      </w:r>
      <w:r w:rsidR="00662845" w:rsidRPr="00785766">
        <w:rPr>
          <w:rFonts w:eastAsia="Arial Unicode MS"/>
          <w:sz w:val="24"/>
          <w:szCs w:val="24"/>
          <w:lang w:eastAsia="ar-SA"/>
        </w:rPr>
        <w:t xml:space="preserve"> v místě instalace</w:t>
      </w:r>
      <w:r w:rsidR="0076409A" w:rsidRPr="00785766">
        <w:rPr>
          <w:rFonts w:eastAsia="Arial Unicode MS"/>
          <w:sz w:val="24"/>
          <w:szCs w:val="24"/>
          <w:lang w:eastAsia="ar-SA"/>
        </w:rPr>
        <w:t>"</w:t>
      </w:r>
      <w:r w:rsidR="00662845" w:rsidRPr="00785766">
        <w:rPr>
          <w:rFonts w:eastAsia="Arial Unicode MS"/>
          <w:sz w:val="24"/>
          <w:szCs w:val="24"/>
          <w:lang w:eastAsia="ar-SA"/>
        </w:rPr>
        <w:t xml:space="preserve">, </w:t>
      </w:r>
      <w:r w:rsidR="00662845" w:rsidRPr="00785766">
        <w:rPr>
          <w:rFonts w:eastAsia="Arial Unicode MS"/>
          <w:b/>
          <w:sz w:val="24"/>
          <w:szCs w:val="24"/>
          <w:lang w:eastAsia="ar-SA"/>
        </w:rPr>
        <w:t>dostupnost 24x7x365</w:t>
      </w:r>
      <w:r w:rsidR="00662845" w:rsidRPr="00785766">
        <w:rPr>
          <w:rFonts w:eastAsia="Arial Unicode MS"/>
          <w:sz w:val="24"/>
          <w:szCs w:val="24"/>
          <w:lang w:eastAsia="ar-SA"/>
        </w:rPr>
        <w:t xml:space="preserve"> (24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662845" w:rsidRPr="00785766">
        <w:rPr>
          <w:rFonts w:eastAsia="Arial Unicode MS"/>
          <w:sz w:val="24"/>
          <w:szCs w:val="24"/>
          <w:lang w:eastAsia="ar-SA"/>
        </w:rPr>
        <w:t>hodin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662845" w:rsidRPr="00785766">
        <w:rPr>
          <w:rFonts w:eastAsia="Arial Unicode MS"/>
          <w:sz w:val="24"/>
          <w:szCs w:val="24"/>
          <w:lang w:eastAsia="ar-SA"/>
        </w:rPr>
        <w:t>+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0C07D1" w:rsidRPr="00B256BB">
        <w:rPr>
          <w:rFonts w:eastAsia="Arial Unicode MS"/>
          <w:sz w:val="24"/>
          <w:szCs w:val="24"/>
          <w:lang w:eastAsia="ar-SA"/>
        </w:rPr>
        <w:t>Po</w:t>
      </w:r>
      <w:r w:rsidR="00662845" w:rsidRPr="00B256BB">
        <w:rPr>
          <w:rFonts w:eastAsia="Arial Unicode MS"/>
          <w:sz w:val="24"/>
          <w:szCs w:val="24"/>
          <w:lang w:eastAsia="ar-SA"/>
        </w:rPr>
        <w:t>-</w:t>
      </w:r>
      <w:r w:rsidR="000C07D1" w:rsidRPr="00B256BB">
        <w:rPr>
          <w:rFonts w:eastAsia="Arial Unicode MS"/>
          <w:sz w:val="24"/>
          <w:szCs w:val="24"/>
          <w:lang w:eastAsia="ar-SA"/>
        </w:rPr>
        <w:t>N</w:t>
      </w:r>
      <w:r w:rsidR="00662845" w:rsidRPr="00B256BB">
        <w:rPr>
          <w:rFonts w:eastAsia="Arial Unicode MS"/>
          <w:sz w:val="24"/>
          <w:szCs w:val="24"/>
          <w:lang w:eastAsia="ar-SA"/>
        </w:rPr>
        <w:t>e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662845" w:rsidRPr="00B256BB">
        <w:rPr>
          <w:rFonts w:eastAsia="Arial Unicode MS"/>
          <w:sz w:val="24"/>
          <w:szCs w:val="24"/>
          <w:lang w:eastAsia="ar-SA"/>
        </w:rPr>
        <w:t>+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662845" w:rsidRPr="00B256BB">
        <w:rPr>
          <w:rFonts w:eastAsia="Arial Unicode MS"/>
          <w:sz w:val="24"/>
          <w:szCs w:val="24"/>
          <w:lang w:eastAsia="ar-SA"/>
        </w:rPr>
        <w:t>po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662845" w:rsidRPr="00B256BB">
        <w:rPr>
          <w:rFonts w:eastAsia="Arial Unicode MS"/>
          <w:sz w:val="24"/>
          <w:szCs w:val="24"/>
          <w:lang w:eastAsia="ar-SA"/>
        </w:rPr>
        <w:t>celý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662845" w:rsidRPr="00B256BB">
        <w:rPr>
          <w:rFonts w:eastAsia="Arial Unicode MS"/>
          <w:sz w:val="24"/>
          <w:szCs w:val="24"/>
          <w:lang w:eastAsia="ar-SA"/>
        </w:rPr>
        <w:t>kalendářní</w:t>
      </w:r>
      <w:r w:rsidR="00E86ACB">
        <w:rPr>
          <w:rFonts w:eastAsia="Arial Unicode MS"/>
          <w:sz w:val="24"/>
          <w:szCs w:val="24"/>
          <w:lang w:eastAsia="ar-SA"/>
        </w:rPr>
        <w:t> </w:t>
      </w:r>
      <w:r w:rsidR="00662845" w:rsidRPr="00B256BB">
        <w:rPr>
          <w:rFonts w:eastAsia="Arial Unicode MS"/>
          <w:sz w:val="24"/>
          <w:szCs w:val="24"/>
          <w:lang w:eastAsia="ar-SA"/>
        </w:rPr>
        <w:t>rok)</w:t>
      </w:r>
      <w:r w:rsidR="00A95C1C" w:rsidRPr="00B256BB">
        <w:rPr>
          <w:rFonts w:eastAsia="Arial Unicode MS"/>
          <w:sz w:val="24"/>
          <w:szCs w:val="24"/>
          <w:lang w:eastAsia="ar-SA"/>
        </w:rPr>
        <w:t>.</w:t>
      </w:r>
      <w:r w:rsidR="00A95C1C" w:rsidRPr="00B256BB">
        <w:rPr>
          <w:rFonts w:eastAsia="Arial Unicode MS"/>
          <w:sz w:val="24"/>
          <w:szCs w:val="24"/>
          <w:lang w:eastAsia="ar-SA"/>
        </w:rPr>
        <w:br/>
      </w:r>
      <w:bookmarkStart w:id="4" w:name="_Hlk190075855"/>
      <w:r w:rsidR="00A95C1C" w:rsidRPr="00B256BB">
        <w:rPr>
          <w:rFonts w:eastAsia="Arial Unicode MS"/>
          <w:sz w:val="24"/>
          <w:szCs w:val="24"/>
          <w:lang w:eastAsia="ar-SA"/>
        </w:rPr>
        <w:t xml:space="preserve">Podrobná definice servisních podmínek je uvedena </w:t>
      </w:r>
      <w:r w:rsidR="00A95C1C" w:rsidRPr="004177DC">
        <w:rPr>
          <w:rFonts w:eastAsia="Arial Unicode MS"/>
          <w:sz w:val="24"/>
          <w:szCs w:val="24"/>
          <w:lang w:eastAsia="ar-SA"/>
        </w:rPr>
        <w:t xml:space="preserve">v příloze </w:t>
      </w:r>
      <w:r w:rsidR="00D03074" w:rsidRPr="004177DC">
        <w:rPr>
          <w:rFonts w:eastAsia="Arial Unicode MS"/>
          <w:sz w:val="24"/>
          <w:szCs w:val="24"/>
          <w:lang w:eastAsia="ar-SA"/>
        </w:rPr>
        <w:t xml:space="preserve">č. </w:t>
      </w:r>
      <w:r w:rsidR="00B2545C">
        <w:rPr>
          <w:rFonts w:eastAsia="Arial Unicode MS"/>
          <w:sz w:val="24"/>
          <w:szCs w:val="24"/>
          <w:lang w:eastAsia="ar-SA"/>
        </w:rPr>
        <w:t>4</w:t>
      </w:r>
      <w:r w:rsidR="001565ED" w:rsidRPr="001565ED">
        <w:t xml:space="preserve"> </w:t>
      </w:r>
      <w:r w:rsidR="001565ED" w:rsidRPr="001565ED">
        <w:rPr>
          <w:sz w:val="24"/>
        </w:rPr>
        <w:t>Podmínky záruky včetně technické podpory</w:t>
      </w:r>
      <w:r w:rsidR="001565ED">
        <w:rPr>
          <w:sz w:val="24"/>
        </w:rPr>
        <w:t>.</w:t>
      </w:r>
      <w:r w:rsidR="00A95C1C">
        <w:rPr>
          <w:rFonts w:eastAsia="Arial Unicode MS"/>
          <w:sz w:val="24"/>
          <w:szCs w:val="24"/>
          <w:lang w:eastAsia="ar-SA"/>
        </w:rPr>
        <w:t xml:space="preserve"> </w:t>
      </w:r>
    </w:p>
    <w:p w14:paraId="4665F7C8" w14:textId="77777777" w:rsidR="006868E2" w:rsidRPr="00BF042B" w:rsidRDefault="006868E2" w:rsidP="000452B0">
      <w:pPr>
        <w:pStyle w:val="Nadpis1"/>
        <w:numPr>
          <w:ilvl w:val="0"/>
          <w:numId w:val="3"/>
        </w:numPr>
        <w:jc w:val="both"/>
        <w:rPr>
          <w:rFonts w:ascii="Calibri" w:hAnsi="Calibri"/>
        </w:rPr>
      </w:pPr>
      <w:bookmarkStart w:id="5" w:name="_Toc185323969"/>
      <w:bookmarkEnd w:id="4"/>
      <w:r w:rsidRPr="00BF042B">
        <w:rPr>
          <w:rFonts w:ascii="Calibri" w:hAnsi="Calibri"/>
        </w:rPr>
        <w:lastRenderedPageBreak/>
        <w:t>Aktuální stav</w:t>
      </w:r>
      <w:bookmarkEnd w:id="5"/>
    </w:p>
    <w:p w14:paraId="50DF9A88" w14:textId="77777777" w:rsidR="00CB2D6D" w:rsidRPr="00BF042B" w:rsidRDefault="00913E16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6" w:name="_Toc185323970"/>
      <w:proofErr w:type="spellStart"/>
      <w:r w:rsidRPr="00BF042B">
        <w:rPr>
          <w:rFonts w:ascii="Calibri" w:hAnsi="Calibri"/>
        </w:rPr>
        <w:t>Storage</w:t>
      </w:r>
      <w:proofErr w:type="spellEnd"/>
      <w:r w:rsidRPr="00BF042B">
        <w:rPr>
          <w:rFonts w:ascii="Calibri" w:hAnsi="Calibri"/>
        </w:rPr>
        <w:t xml:space="preserve"> cluster</w:t>
      </w:r>
      <w:bookmarkEnd w:id="6"/>
    </w:p>
    <w:p w14:paraId="2D383C4F" w14:textId="6EE47DBA" w:rsidR="00971FD7" w:rsidRDefault="00563253" w:rsidP="000028E6">
      <w:pPr>
        <w:jc w:val="both"/>
        <w:rPr>
          <w:sz w:val="24"/>
        </w:rPr>
      </w:pPr>
      <w:r>
        <w:rPr>
          <w:sz w:val="24"/>
        </w:rPr>
        <w:t>Zadava</w:t>
      </w:r>
      <w:r w:rsidR="00356F9D">
        <w:rPr>
          <w:sz w:val="24"/>
        </w:rPr>
        <w:t>tel</w:t>
      </w:r>
      <w:r w:rsidR="00356F9D" w:rsidRPr="00785766">
        <w:rPr>
          <w:sz w:val="24"/>
        </w:rPr>
        <w:t xml:space="preserve"> </w:t>
      </w:r>
      <w:r w:rsidR="002D2A7C" w:rsidRPr="00785766">
        <w:rPr>
          <w:sz w:val="24"/>
        </w:rPr>
        <w:t xml:space="preserve">provozuje </w:t>
      </w:r>
      <w:proofErr w:type="spellStart"/>
      <w:r w:rsidR="00971FD7">
        <w:rPr>
          <w:sz w:val="24"/>
        </w:rPr>
        <w:t>Storage</w:t>
      </w:r>
      <w:proofErr w:type="spellEnd"/>
      <w:r w:rsidR="00971FD7">
        <w:rPr>
          <w:sz w:val="24"/>
        </w:rPr>
        <w:t xml:space="preserve"> cluster na platformě Huawei </w:t>
      </w:r>
      <w:proofErr w:type="spellStart"/>
      <w:r w:rsidR="00913E16">
        <w:rPr>
          <w:sz w:val="24"/>
        </w:rPr>
        <w:t>OceanStor</w:t>
      </w:r>
      <w:proofErr w:type="spellEnd"/>
      <w:r w:rsidR="00913E16">
        <w:rPr>
          <w:sz w:val="24"/>
        </w:rPr>
        <w:t xml:space="preserve"> </w:t>
      </w:r>
      <w:r w:rsidR="00971FD7">
        <w:rPr>
          <w:sz w:val="24"/>
        </w:rPr>
        <w:t xml:space="preserve">ve </w:t>
      </w:r>
      <w:r w:rsidR="002D2A7C" w:rsidRPr="00785766">
        <w:rPr>
          <w:sz w:val="24"/>
        </w:rPr>
        <w:t>dv</w:t>
      </w:r>
      <w:r w:rsidR="00971FD7">
        <w:rPr>
          <w:sz w:val="24"/>
        </w:rPr>
        <w:t>ou</w:t>
      </w:r>
      <w:r w:rsidR="002D2A7C" w:rsidRPr="00785766">
        <w:rPr>
          <w:sz w:val="24"/>
        </w:rPr>
        <w:t xml:space="preserve"> </w:t>
      </w:r>
      <w:r>
        <w:rPr>
          <w:sz w:val="24"/>
        </w:rPr>
        <w:t xml:space="preserve">geograficky </w:t>
      </w:r>
      <w:r w:rsidR="00D456FE">
        <w:rPr>
          <w:sz w:val="24"/>
        </w:rPr>
        <w:t>distribuovaných</w:t>
      </w:r>
      <w:r>
        <w:rPr>
          <w:sz w:val="24"/>
        </w:rPr>
        <w:t xml:space="preserve"> </w:t>
      </w:r>
      <w:r w:rsidR="002D2A7C" w:rsidRPr="00785766">
        <w:rPr>
          <w:sz w:val="24"/>
        </w:rPr>
        <w:t>datov</w:t>
      </w:r>
      <w:r w:rsidR="00971FD7">
        <w:rPr>
          <w:sz w:val="24"/>
        </w:rPr>
        <w:t>ých</w:t>
      </w:r>
      <w:r w:rsidR="002D2A7C" w:rsidRPr="00785766">
        <w:rPr>
          <w:sz w:val="24"/>
        </w:rPr>
        <w:t xml:space="preserve"> centr</w:t>
      </w:r>
      <w:r w:rsidR="00971FD7">
        <w:rPr>
          <w:sz w:val="24"/>
        </w:rPr>
        <w:t>ech</w:t>
      </w:r>
      <w:r w:rsidR="002D2A7C" w:rsidRPr="00785766">
        <w:rPr>
          <w:sz w:val="24"/>
        </w:rPr>
        <w:t xml:space="preserve"> umístěná v lokalitách I. a II. </w:t>
      </w:r>
      <w:r w:rsidR="00913E16">
        <w:rPr>
          <w:sz w:val="24"/>
        </w:rPr>
        <w:t xml:space="preserve">Pro vzájemnou komunikaci nodů clusteru a přístup host systémů k publikované úložné kapacitě je využívána redundantní SAN infrastruktura </w:t>
      </w:r>
      <w:r>
        <w:rPr>
          <w:sz w:val="24"/>
        </w:rPr>
        <w:t>Zadavatele</w:t>
      </w:r>
      <w:r w:rsidR="00913E16">
        <w:rPr>
          <w:sz w:val="24"/>
        </w:rPr>
        <w:t xml:space="preserve">. </w:t>
      </w:r>
    </w:p>
    <w:p w14:paraId="616E6190" w14:textId="77777777" w:rsidR="0073522E" w:rsidRPr="00BF042B" w:rsidRDefault="00563253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7" w:name="_Toc185323971"/>
      <w:proofErr w:type="spellStart"/>
      <w:r w:rsidRPr="00BF042B">
        <w:rPr>
          <w:rFonts w:ascii="Calibri" w:hAnsi="Calibri"/>
        </w:rPr>
        <w:t>Backup</w:t>
      </w:r>
      <w:proofErr w:type="spellEnd"/>
      <w:r w:rsidRPr="00BF042B">
        <w:rPr>
          <w:rFonts w:ascii="Calibri" w:hAnsi="Calibri"/>
        </w:rPr>
        <w:t xml:space="preserve"> </w:t>
      </w:r>
      <w:proofErr w:type="spellStart"/>
      <w:r w:rsidRPr="00BF042B">
        <w:rPr>
          <w:rFonts w:ascii="Calibri" w:hAnsi="Calibri"/>
        </w:rPr>
        <w:t>storage</w:t>
      </w:r>
      <w:bookmarkEnd w:id="7"/>
      <w:proofErr w:type="spellEnd"/>
    </w:p>
    <w:p w14:paraId="62A1BA5C" w14:textId="77777777" w:rsidR="003F3E70" w:rsidRDefault="00563253" w:rsidP="000028E6">
      <w:pPr>
        <w:jc w:val="both"/>
        <w:rPr>
          <w:sz w:val="24"/>
        </w:rPr>
      </w:pPr>
      <w:r>
        <w:rPr>
          <w:sz w:val="24"/>
        </w:rPr>
        <w:t xml:space="preserve">V lokalitě III. Zadavatel provozuje </w:t>
      </w:r>
      <w:proofErr w:type="spellStart"/>
      <w:r>
        <w:rPr>
          <w:sz w:val="24"/>
        </w:rPr>
        <w:t>Backup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storage</w:t>
      </w:r>
      <w:proofErr w:type="spellEnd"/>
      <w:r w:rsidR="00BE3FC1">
        <w:rPr>
          <w:sz w:val="24"/>
        </w:rPr>
        <w:t xml:space="preserve"> tvořenou blokovou </w:t>
      </w:r>
      <w:proofErr w:type="spellStart"/>
      <w:r w:rsidR="00BE3FC1">
        <w:rPr>
          <w:sz w:val="24"/>
        </w:rPr>
        <w:t>storage</w:t>
      </w:r>
      <w:proofErr w:type="spellEnd"/>
      <w:r w:rsidR="000E3A1F">
        <w:rPr>
          <w:sz w:val="24"/>
        </w:rPr>
        <w:t xml:space="preserve"> na platformě Huawei </w:t>
      </w:r>
      <w:proofErr w:type="spellStart"/>
      <w:r w:rsidR="000E3A1F">
        <w:rPr>
          <w:sz w:val="24"/>
        </w:rPr>
        <w:t>OceanStor</w:t>
      </w:r>
      <w:proofErr w:type="spellEnd"/>
      <w:r w:rsidR="003F3E70">
        <w:rPr>
          <w:sz w:val="24"/>
        </w:rPr>
        <w:t xml:space="preserve"> připojenou do SAN infrastruktury Zadavatele.</w:t>
      </w:r>
    </w:p>
    <w:p w14:paraId="71774E95" w14:textId="77777777" w:rsidR="00563253" w:rsidRPr="00BF042B" w:rsidRDefault="003F3E70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8" w:name="_Toc185323972"/>
      <w:r w:rsidRPr="00BF042B">
        <w:rPr>
          <w:rFonts w:ascii="Calibri" w:hAnsi="Calibri"/>
        </w:rPr>
        <w:t>SAN infrastruktura</w:t>
      </w:r>
      <w:bookmarkEnd w:id="8"/>
    </w:p>
    <w:p w14:paraId="090EB14E" w14:textId="77777777" w:rsidR="003F3E70" w:rsidRDefault="003F3E70" w:rsidP="000028E6">
      <w:pPr>
        <w:jc w:val="both"/>
        <w:rPr>
          <w:sz w:val="24"/>
        </w:rPr>
      </w:pPr>
      <w:r>
        <w:rPr>
          <w:sz w:val="24"/>
        </w:rPr>
        <w:t>Zadavatel provozuje redundantní SAN infrastrukturu tvořenou aktivními prvky C</w:t>
      </w:r>
      <w:r w:rsidR="00BE3FC1">
        <w:rPr>
          <w:sz w:val="24"/>
        </w:rPr>
        <w:t>ISCO</w:t>
      </w:r>
      <w:r>
        <w:rPr>
          <w:sz w:val="24"/>
        </w:rPr>
        <w:t xml:space="preserve"> kategorie SAN switch. Infrastruktura je tvořena dvěma fabriky, které jsou dostupné napříč lokalitami I. II. III.</w:t>
      </w:r>
      <w:r w:rsidR="00BE3FC1">
        <w:rPr>
          <w:sz w:val="24"/>
        </w:rPr>
        <w:t xml:space="preserve"> </w:t>
      </w:r>
    </w:p>
    <w:p w14:paraId="13B4A487" w14:textId="77777777" w:rsidR="00BE3FC1" w:rsidRPr="00BF042B" w:rsidRDefault="00BE3FC1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9" w:name="_Toc185323973"/>
      <w:r w:rsidRPr="00BF042B">
        <w:rPr>
          <w:rFonts w:ascii="Calibri" w:hAnsi="Calibri"/>
        </w:rPr>
        <w:t>LAN infrastruktura</w:t>
      </w:r>
      <w:bookmarkEnd w:id="9"/>
    </w:p>
    <w:p w14:paraId="14188272" w14:textId="77777777" w:rsidR="00BE3FC1" w:rsidRDefault="00BE3FC1" w:rsidP="00BE3FC1">
      <w:pPr>
        <w:jc w:val="both"/>
        <w:rPr>
          <w:sz w:val="24"/>
        </w:rPr>
      </w:pPr>
      <w:r w:rsidRPr="00785766">
        <w:rPr>
          <w:sz w:val="24"/>
        </w:rPr>
        <w:t xml:space="preserve">Pro management datových úložišť se používá stávající Ethernetová síť s možností </w:t>
      </w:r>
      <w:r>
        <w:rPr>
          <w:sz w:val="24"/>
        </w:rPr>
        <w:t xml:space="preserve">připojení </w:t>
      </w:r>
      <w:r w:rsidRPr="00785766">
        <w:rPr>
          <w:sz w:val="24"/>
        </w:rPr>
        <w:t>rychlosti 1Gpbs nebo až 10Gbps.</w:t>
      </w:r>
    </w:p>
    <w:p w14:paraId="0B511A1F" w14:textId="77777777" w:rsidR="00A5586E" w:rsidRPr="00CC5DBA" w:rsidRDefault="00A5586E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0" w:name="_Toc185323974"/>
      <w:r w:rsidRPr="00CC5DBA">
        <w:rPr>
          <w:rFonts w:ascii="Calibri" w:hAnsi="Calibri"/>
        </w:rPr>
        <w:t>Detailní technická specifikace</w:t>
      </w:r>
      <w:bookmarkEnd w:id="10"/>
    </w:p>
    <w:p w14:paraId="4163CE69" w14:textId="3043F305" w:rsidR="00A5586E" w:rsidRPr="00B256BB" w:rsidRDefault="00A5586E" w:rsidP="00A5586E">
      <w:pPr>
        <w:rPr>
          <w:sz w:val="24"/>
        </w:rPr>
      </w:pPr>
      <w:r w:rsidRPr="00B256BB">
        <w:rPr>
          <w:sz w:val="24"/>
        </w:rPr>
        <w:t xml:space="preserve">V případě požadavku uchazeče bude detailní specifikace </w:t>
      </w:r>
      <w:r w:rsidR="00CC5DBA" w:rsidRPr="00B256BB">
        <w:rPr>
          <w:sz w:val="24"/>
        </w:rPr>
        <w:t xml:space="preserve">stávajících </w:t>
      </w:r>
      <w:r w:rsidRPr="00B256BB">
        <w:rPr>
          <w:sz w:val="24"/>
        </w:rPr>
        <w:t>komponent infrastruktury nezbytných pro nacenění uchazečům poskytnuta na vyžádání na základě podpisu NDA</w:t>
      </w:r>
      <w:r w:rsidR="009016BC" w:rsidRPr="00B256BB">
        <w:rPr>
          <w:sz w:val="24"/>
        </w:rPr>
        <w:t xml:space="preserve"> – blíže viz čl. 4.2 zadávací dokumentace</w:t>
      </w:r>
      <w:r w:rsidRPr="00B256BB">
        <w:rPr>
          <w:sz w:val="24"/>
        </w:rPr>
        <w:t>.</w:t>
      </w:r>
    </w:p>
    <w:p w14:paraId="2CF25FFF" w14:textId="77777777" w:rsidR="000E3A1F" w:rsidRPr="00B256BB" w:rsidRDefault="006868E2" w:rsidP="000452B0">
      <w:pPr>
        <w:pStyle w:val="Nadpis1"/>
        <w:numPr>
          <w:ilvl w:val="0"/>
          <w:numId w:val="3"/>
        </w:numPr>
        <w:jc w:val="both"/>
        <w:rPr>
          <w:rFonts w:ascii="Calibri" w:hAnsi="Calibri"/>
        </w:rPr>
      </w:pPr>
      <w:bookmarkStart w:id="11" w:name="_Toc185323975"/>
      <w:r w:rsidRPr="00B256BB">
        <w:rPr>
          <w:rFonts w:ascii="Calibri" w:hAnsi="Calibri"/>
        </w:rPr>
        <w:t xml:space="preserve">Předmět </w:t>
      </w:r>
      <w:r w:rsidR="009368E9" w:rsidRPr="00B256BB">
        <w:rPr>
          <w:rFonts w:ascii="Calibri" w:hAnsi="Calibri"/>
        </w:rPr>
        <w:t xml:space="preserve">zadávacího </w:t>
      </w:r>
      <w:r w:rsidRPr="00B256BB">
        <w:rPr>
          <w:rFonts w:ascii="Calibri" w:hAnsi="Calibri"/>
        </w:rPr>
        <w:t>řízení</w:t>
      </w:r>
      <w:bookmarkEnd w:id="11"/>
      <w:r w:rsidR="00163BDA" w:rsidRPr="00B256BB">
        <w:rPr>
          <w:rFonts w:ascii="Calibri" w:hAnsi="Calibri"/>
        </w:rPr>
        <w:t xml:space="preserve"> </w:t>
      </w:r>
    </w:p>
    <w:p w14:paraId="695988E9" w14:textId="77777777" w:rsidR="000E3A1F" w:rsidRPr="00B256BB" w:rsidRDefault="000E3A1F" w:rsidP="000E3A1F">
      <w:pPr>
        <w:spacing w:after="160" w:line="259" w:lineRule="auto"/>
      </w:pPr>
      <w:r w:rsidRPr="00B256BB">
        <w:rPr>
          <w:sz w:val="24"/>
        </w:rPr>
        <w:t>Předmětem zadávacího řízení j</w:t>
      </w:r>
      <w:r w:rsidR="001E0D51" w:rsidRPr="00B256BB">
        <w:rPr>
          <w:sz w:val="24"/>
        </w:rPr>
        <w:t>sou následující části</w:t>
      </w:r>
    </w:p>
    <w:p w14:paraId="2AE6333B" w14:textId="77777777" w:rsidR="000E3A1F" w:rsidRPr="00B256BB" w:rsidRDefault="00002E3A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proofErr w:type="spellStart"/>
      <w:r w:rsidRPr="00B256BB">
        <w:rPr>
          <w:sz w:val="24"/>
        </w:rPr>
        <w:t>Storage</w:t>
      </w:r>
      <w:proofErr w:type="spellEnd"/>
      <w:r w:rsidRPr="00B256BB">
        <w:rPr>
          <w:sz w:val="24"/>
        </w:rPr>
        <w:t xml:space="preserve"> clusteru </w:t>
      </w:r>
      <w:r w:rsidR="001E0D51" w:rsidRPr="00B256BB">
        <w:rPr>
          <w:sz w:val="24"/>
        </w:rPr>
        <w:t>–</w:t>
      </w:r>
      <w:r w:rsidRPr="00B256BB">
        <w:rPr>
          <w:sz w:val="24"/>
        </w:rPr>
        <w:t xml:space="preserve"> </w:t>
      </w:r>
      <w:r w:rsidR="000E3A1F" w:rsidRPr="00B256BB">
        <w:rPr>
          <w:sz w:val="24"/>
        </w:rPr>
        <w:t>upgrade kapacity</w:t>
      </w:r>
      <w:r w:rsidRPr="00B256BB">
        <w:rPr>
          <w:sz w:val="24"/>
        </w:rPr>
        <w:t>,</w:t>
      </w:r>
      <w:r w:rsidR="000E3A1F" w:rsidRPr="00B256BB">
        <w:rPr>
          <w:sz w:val="24"/>
        </w:rPr>
        <w:t xml:space="preserve"> výkonu</w:t>
      </w:r>
      <w:r w:rsidRPr="00B256BB">
        <w:rPr>
          <w:sz w:val="24"/>
        </w:rPr>
        <w:t xml:space="preserve"> a </w:t>
      </w:r>
      <w:r w:rsidR="009A6570" w:rsidRPr="00B256BB">
        <w:rPr>
          <w:sz w:val="24"/>
        </w:rPr>
        <w:t>funkcionality</w:t>
      </w:r>
    </w:p>
    <w:p w14:paraId="5C481714" w14:textId="77777777" w:rsidR="000E3A1F" w:rsidRPr="00B256BB" w:rsidRDefault="000E3A1F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proofErr w:type="spellStart"/>
      <w:r w:rsidRPr="00B256BB">
        <w:rPr>
          <w:sz w:val="24"/>
        </w:rPr>
        <w:t>Backup</w:t>
      </w:r>
      <w:proofErr w:type="spellEnd"/>
      <w:r w:rsidRPr="00B256BB">
        <w:rPr>
          <w:sz w:val="24"/>
        </w:rPr>
        <w:t xml:space="preserve"> </w:t>
      </w:r>
      <w:proofErr w:type="spellStart"/>
      <w:r w:rsidRPr="00B256BB">
        <w:rPr>
          <w:sz w:val="24"/>
        </w:rPr>
        <w:t>storage</w:t>
      </w:r>
      <w:proofErr w:type="spellEnd"/>
      <w:r w:rsidR="00002E3A" w:rsidRPr="00B256BB">
        <w:rPr>
          <w:sz w:val="24"/>
        </w:rPr>
        <w:t xml:space="preserve"> </w:t>
      </w:r>
      <w:r w:rsidR="001E0D51" w:rsidRPr="00B256BB">
        <w:rPr>
          <w:sz w:val="24"/>
        </w:rPr>
        <w:t>–</w:t>
      </w:r>
      <w:r w:rsidR="00002E3A" w:rsidRPr="00B256BB">
        <w:rPr>
          <w:sz w:val="24"/>
        </w:rPr>
        <w:t xml:space="preserve"> </w:t>
      </w:r>
      <w:r w:rsidR="001E0D51" w:rsidRPr="00B256BB">
        <w:rPr>
          <w:sz w:val="24"/>
        </w:rPr>
        <w:t xml:space="preserve">upgrade </w:t>
      </w:r>
      <w:r w:rsidRPr="00B256BB">
        <w:rPr>
          <w:sz w:val="24"/>
        </w:rPr>
        <w:t>kapacity a výkonu</w:t>
      </w:r>
    </w:p>
    <w:p w14:paraId="54AA4064" w14:textId="77777777" w:rsidR="000E3A1F" w:rsidRPr="00B256BB" w:rsidRDefault="009A6570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r w:rsidRPr="00B256BB">
        <w:rPr>
          <w:sz w:val="24"/>
        </w:rPr>
        <w:t xml:space="preserve">SAN infrastruktura </w:t>
      </w:r>
      <w:r w:rsidR="007E15CB" w:rsidRPr="00B256BB">
        <w:rPr>
          <w:sz w:val="24"/>
        </w:rPr>
        <w:t>–</w:t>
      </w:r>
      <w:r w:rsidRPr="00B256BB">
        <w:rPr>
          <w:sz w:val="24"/>
        </w:rPr>
        <w:t xml:space="preserve"> </w:t>
      </w:r>
      <w:r w:rsidR="007E15CB" w:rsidRPr="00B256BB">
        <w:rPr>
          <w:sz w:val="24"/>
        </w:rPr>
        <w:t xml:space="preserve">navýšení počtu portů </w:t>
      </w:r>
      <w:r w:rsidR="000E3A1F" w:rsidRPr="00B256BB">
        <w:rPr>
          <w:sz w:val="24"/>
        </w:rPr>
        <w:t>zvýšení</w:t>
      </w:r>
      <w:r w:rsidR="007E15CB" w:rsidRPr="00B256BB">
        <w:rPr>
          <w:sz w:val="24"/>
        </w:rPr>
        <w:t xml:space="preserve"> </w:t>
      </w:r>
      <w:r w:rsidR="000E3A1F" w:rsidRPr="00B256BB">
        <w:rPr>
          <w:sz w:val="24"/>
        </w:rPr>
        <w:t>propustnosti</w:t>
      </w:r>
    </w:p>
    <w:p w14:paraId="22752C46" w14:textId="77777777" w:rsidR="000E3A1F" w:rsidRPr="00B256BB" w:rsidRDefault="000E3A1F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r w:rsidRPr="00B256BB">
        <w:rPr>
          <w:sz w:val="24"/>
        </w:rPr>
        <w:t xml:space="preserve">pořízení centrálního managementu SAN infrastruktury </w:t>
      </w:r>
    </w:p>
    <w:p w14:paraId="04303B25" w14:textId="77777777" w:rsidR="000E3A1F" w:rsidRPr="00B256BB" w:rsidRDefault="000E3A1F" w:rsidP="000452B0">
      <w:pPr>
        <w:pStyle w:val="Odstavecseseznamem"/>
        <w:numPr>
          <w:ilvl w:val="0"/>
          <w:numId w:val="6"/>
        </w:numPr>
        <w:spacing w:after="160" w:line="259" w:lineRule="auto"/>
        <w:jc w:val="both"/>
        <w:rPr>
          <w:sz w:val="24"/>
        </w:rPr>
      </w:pPr>
      <w:r w:rsidRPr="00B256BB">
        <w:rPr>
          <w:sz w:val="24"/>
        </w:rPr>
        <w:t>garantovan</w:t>
      </w:r>
      <w:r w:rsidR="00AD1E85" w:rsidRPr="00B256BB">
        <w:rPr>
          <w:sz w:val="24"/>
        </w:rPr>
        <w:t>á cena</w:t>
      </w:r>
      <w:r w:rsidRPr="00B256BB">
        <w:rPr>
          <w:sz w:val="24"/>
        </w:rPr>
        <w:t xml:space="preserve"> rozšíření kapacity a výkonu</w:t>
      </w:r>
      <w:r w:rsidR="00FF596C" w:rsidRPr="00B256BB">
        <w:rPr>
          <w:sz w:val="24"/>
        </w:rPr>
        <w:t xml:space="preserve"> úložiště</w:t>
      </w:r>
    </w:p>
    <w:p w14:paraId="4959B962" w14:textId="421C0512" w:rsidR="000E3A1F" w:rsidRPr="00B256BB" w:rsidRDefault="000E3A1F" w:rsidP="000452B0">
      <w:pPr>
        <w:pStyle w:val="Odstavecseseznamem"/>
        <w:numPr>
          <w:ilvl w:val="0"/>
          <w:numId w:val="6"/>
        </w:numPr>
        <w:spacing w:after="160" w:line="259" w:lineRule="auto"/>
        <w:jc w:val="both"/>
        <w:rPr>
          <w:sz w:val="24"/>
        </w:rPr>
      </w:pPr>
      <w:r w:rsidRPr="00B256BB">
        <w:rPr>
          <w:sz w:val="24"/>
        </w:rPr>
        <w:t>garantovan</w:t>
      </w:r>
      <w:r w:rsidR="00AD1E85" w:rsidRPr="00B256BB">
        <w:rPr>
          <w:sz w:val="24"/>
        </w:rPr>
        <w:t>á cena</w:t>
      </w:r>
      <w:r w:rsidRPr="00B256BB">
        <w:rPr>
          <w:sz w:val="24"/>
        </w:rPr>
        <w:t xml:space="preserve"> prodloužení podpory úložiště na 6</w:t>
      </w:r>
      <w:r w:rsidR="00E86ACB">
        <w:rPr>
          <w:sz w:val="24"/>
        </w:rPr>
        <w:t>.</w:t>
      </w:r>
      <w:r w:rsidRPr="00B256BB">
        <w:rPr>
          <w:sz w:val="24"/>
        </w:rPr>
        <w:t xml:space="preserve"> a 7</w:t>
      </w:r>
      <w:r w:rsidR="00E86ACB">
        <w:rPr>
          <w:sz w:val="24"/>
        </w:rPr>
        <w:t>.</w:t>
      </w:r>
      <w:r w:rsidRPr="00B256BB">
        <w:rPr>
          <w:sz w:val="24"/>
        </w:rPr>
        <w:t xml:space="preserve"> rok</w:t>
      </w:r>
    </w:p>
    <w:p w14:paraId="1229AE42" w14:textId="77777777" w:rsidR="0021735B" w:rsidRPr="00B256BB" w:rsidRDefault="0021735B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r w:rsidRPr="00B256BB">
        <w:rPr>
          <w:sz w:val="24"/>
        </w:rPr>
        <w:t>zajištění podpory stávajících aktivních prvků SAN a LAN infrastruktury datového úložiště</w:t>
      </w:r>
    </w:p>
    <w:p w14:paraId="640EE2A8" w14:textId="015D54E3" w:rsidR="000E3A1F" w:rsidRPr="00BF042B" w:rsidRDefault="009A6570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2" w:name="_Toc185323976"/>
      <w:proofErr w:type="spellStart"/>
      <w:r w:rsidRPr="00B256BB">
        <w:rPr>
          <w:rFonts w:ascii="Calibri" w:hAnsi="Calibri"/>
        </w:rPr>
        <w:t>Storage</w:t>
      </w:r>
      <w:proofErr w:type="spellEnd"/>
      <w:r w:rsidRPr="00B256BB">
        <w:rPr>
          <w:rFonts w:ascii="Calibri" w:hAnsi="Calibri"/>
        </w:rPr>
        <w:t xml:space="preserve"> </w:t>
      </w:r>
      <w:r w:rsidR="00820C2B" w:rsidRPr="00B256BB">
        <w:rPr>
          <w:rFonts w:ascii="Calibri" w:hAnsi="Calibri"/>
        </w:rPr>
        <w:t>cluster –</w:t>
      </w:r>
      <w:r w:rsidR="00820C2B" w:rsidRPr="00BF042B">
        <w:rPr>
          <w:rFonts w:ascii="Calibri" w:hAnsi="Calibri"/>
        </w:rPr>
        <w:t xml:space="preserve"> upgrade</w:t>
      </w:r>
      <w:r w:rsidR="00343248" w:rsidRPr="00BF042B">
        <w:rPr>
          <w:rFonts w:ascii="Calibri" w:hAnsi="Calibri"/>
        </w:rPr>
        <w:t xml:space="preserve"> kapacity</w:t>
      </w:r>
      <w:r w:rsidR="00002E3A" w:rsidRPr="00BF042B">
        <w:rPr>
          <w:rFonts w:ascii="Calibri" w:hAnsi="Calibri"/>
        </w:rPr>
        <w:t>,</w:t>
      </w:r>
      <w:r w:rsidR="00343248" w:rsidRPr="00BF042B">
        <w:rPr>
          <w:rFonts w:ascii="Calibri" w:hAnsi="Calibri"/>
        </w:rPr>
        <w:t xml:space="preserve"> výkonu</w:t>
      </w:r>
      <w:r w:rsidR="00002E3A" w:rsidRPr="00BF042B">
        <w:rPr>
          <w:rFonts w:ascii="Calibri" w:hAnsi="Calibri"/>
        </w:rPr>
        <w:t xml:space="preserve"> a </w:t>
      </w:r>
      <w:r w:rsidRPr="00BF042B">
        <w:rPr>
          <w:rFonts w:ascii="Calibri" w:hAnsi="Calibri"/>
        </w:rPr>
        <w:t>funkcionality</w:t>
      </w:r>
      <w:bookmarkEnd w:id="12"/>
    </w:p>
    <w:p w14:paraId="2A1A2837" w14:textId="77777777" w:rsidR="001E0D51" w:rsidRDefault="00343248" w:rsidP="00343248">
      <w:pPr>
        <w:rPr>
          <w:sz w:val="24"/>
        </w:rPr>
      </w:pPr>
      <w:r w:rsidRPr="00343248">
        <w:rPr>
          <w:sz w:val="24"/>
        </w:rPr>
        <w:t xml:space="preserve">Zadavatel požaduje </w:t>
      </w:r>
      <w:r w:rsidR="001E0D51">
        <w:rPr>
          <w:sz w:val="24"/>
        </w:rPr>
        <w:t xml:space="preserve">dodávku hardwarových komponent a softwarových licencí pro </w:t>
      </w:r>
      <w:r w:rsidRPr="00343248">
        <w:rPr>
          <w:sz w:val="24"/>
        </w:rPr>
        <w:t>navýšení výkonu</w:t>
      </w:r>
      <w:r w:rsidR="009A6570">
        <w:rPr>
          <w:sz w:val="24"/>
        </w:rPr>
        <w:t>,</w:t>
      </w:r>
      <w:r w:rsidRPr="00343248">
        <w:rPr>
          <w:sz w:val="24"/>
        </w:rPr>
        <w:t xml:space="preserve"> kapacity</w:t>
      </w:r>
      <w:r w:rsidR="009A6570">
        <w:rPr>
          <w:sz w:val="24"/>
        </w:rPr>
        <w:t xml:space="preserve"> a</w:t>
      </w:r>
      <w:r w:rsidR="006A049E">
        <w:rPr>
          <w:sz w:val="24"/>
        </w:rPr>
        <w:t xml:space="preserve"> </w:t>
      </w:r>
      <w:r w:rsidR="001E0D51">
        <w:rPr>
          <w:sz w:val="24"/>
        </w:rPr>
        <w:t xml:space="preserve">rozšíření </w:t>
      </w:r>
      <w:r w:rsidR="006A049E">
        <w:rPr>
          <w:sz w:val="24"/>
        </w:rPr>
        <w:t>funkcionality</w:t>
      </w:r>
      <w:r w:rsidRPr="00343248">
        <w:rPr>
          <w:sz w:val="24"/>
        </w:rPr>
        <w:t xml:space="preserve"> </w:t>
      </w:r>
      <w:proofErr w:type="spellStart"/>
      <w:r w:rsidRPr="00343248">
        <w:rPr>
          <w:sz w:val="24"/>
        </w:rPr>
        <w:t>Storage</w:t>
      </w:r>
      <w:proofErr w:type="spellEnd"/>
      <w:r w:rsidRPr="00343248">
        <w:rPr>
          <w:sz w:val="24"/>
        </w:rPr>
        <w:t xml:space="preserve"> clusteru na platformě Huawei </w:t>
      </w:r>
      <w:proofErr w:type="spellStart"/>
      <w:r w:rsidRPr="00343248">
        <w:rPr>
          <w:sz w:val="24"/>
        </w:rPr>
        <w:t>OceanStor</w:t>
      </w:r>
      <w:proofErr w:type="spellEnd"/>
      <w:r w:rsidRPr="00343248">
        <w:rPr>
          <w:sz w:val="24"/>
        </w:rPr>
        <w:t>, který je instalován v datových centrech v lokalitách I. a II.</w:t>
      </w:r>
      <w:r w:rsidR="001E0D51">
        <w:rPr>
          <w:sz w:val="24"/>
        </w:rPr>
        <w:t xml:space="preserve"> </w:t>
      </w:r>
    </w:p>
    <w:p w14:paraId="48859002" w14:textId="1DC23E1E" w:rsidR="00343248" w:rsidRPr="00343248" w:rsidRDefault="00D6625E" w:rsidP="005A044F">
      <w:pPr>
        <w:keepNext/>
        <w:spacing w:after="80"/>
        <w:rPr>
          <w:sz w:val="24"/>
        </w:rPr>
      </w:pPr>
      <w:r>
        <w:rPr>
          <w:sz w:val="24"/>
        </w:rPr>
        <w:lastRenderedPageBreak/>
        <w:t>Požadováno</w:t>
      </w:r>
      <w:r w:rsidR="001E0D51">
        <w:rPr>
          <w:sz w:val="24"/>
        </w:rPr>
        <w:t xml:space="preserve"> je</w:t>
      </w:r>
      <w:r w:rsidR="00343248" w:rsidRPr="00343248">
        <w:rPr>
          <w:sz w:val="24"/>
        </w:rPr>
        <w:t>:</w:t>
      </w:r>
    </w:p>
    <w:p w14:paraId="46F28840" w14:textId="77777777" w:rsidR="00343248" w:rsidRPr="009A6570" w:rsidRDefault="00343248" w:rsidP="00E86ACB">
      <w:pPr>
        <w:pStyle w:val="Odstavecseseznamem"/>
        <w:numPr>
          <w:ilvl w:val="0"/>
          <w:numId w:val="7"/>
        </w:numPr>
        <w:rPr>
          <w:sz w:val="24"/>
        </w:rPr>
      </w:pPr>
      <w:r w:rsidRPr="009A6570">
        <w:rPr>
          <w:sz w:val="24"/>
        </w:rPr>
        <w:t xml:space="preserve">doplnění </w:t>
      </w:r>
      <w:proofErr w:type="spellStart"/>
      <w:r w:rsidRPr="009A6570">
        <w:rPr>
          <w:sz w:val="24"/>
        </w:rPr>
        <w:t>kontrolerových</w:t>
      </w:r>
      <w:proofErr w:type="spellEnd"/>
      <w:r w:rsidRPr="009A6570">
        <w:rPr>
          <w:sz w:val="24"/>
        </w:rPr>
        <w:t xml:space="preserve"> jednotek nodů clusteru pro vytvoření symetrické konfigurace v obou lokalitách</w:t>
      </w:r>
    </w:p>
    <w:p w14:paraId="6161CBD3" w14:textId="77777777" w:rsidR="00343248" w:rsidRPr="009A6570" w:rsidRDefault="00343248" w:rsidP="00E86ACB">
      <w:pPr>
        <w:pStyle w:val="Odstavecseseznamem"/>
        <w:numPr>
          <w:ilvl w:val="0"/>
          <w:numId w:val="7"/>
        </w:numPr>
        <w:rPr>
          <w:sz w:val="24"/>
        </w:rPr>
      </w:pPr>
      <w:r w:rsidRPr="009A6570">
        <w:rPr>
          <w:sz w:val="24"/>
        </w:rPr>
        <w:t>rozšíření osazené kapacity výkonných disků SSD (</w:t>
      </w:r>
      <w:proofErr w:type="spellStart"/>
      <w:r w:rsidRPr="009A6570">
        <w:rPr>
          <w:sz w:val="24"/>
        </w:rPr>
        <w:t>Tieru</w:t>
      </w:r>
      <w:proofErr w:type="spellEnd"/>
      <w:r w:rsidRPr="009A6570">
        <w:rPr>
          <w:sz w:val="24"/>
        </w:rPr>
        <w:t xml:space="preserve"> 0)</w:t>
      </w:r>
    </w:p>
    <w:p w14:paraId="7FD54FEA" w14:textId="77777777" w:rsidR="009A6570" w:rsidRPr="009A6570" w:rsidRDefault="009A6570" w:rsidP="00E86ACB">
      <w:pPr>
        <w:pStyle w:val="Odstavecseseznamem"/>
        <w:numPr>
          <w:ilvl w:val="0"/>
          <w:numId w:val="7"/>
        </w:numPr>
        <w:rPr>
          <w:sz w:val="24"/>
        </w:rPr>
      </w:pPr>
      <w:r w:rsidRPr="009A6570">
        <w:rPr>
          <w:sz w:val="24"/>
        </w:rPr>
        <w:t>rozšíření funkcionality o rozhraní NAS úložiště a přidružen</w:t>
      </w:r>
      <w:r>
        <w:rPr>
          <w:sz w:val="24"/>
        </w:rPr>
        <w:t>é</w:t>
      </w:r>
      <w:r w:rsidRPr="009A6570">
        <w:rPr>
          <w:sz w:val="24"/>
        </w:rPr>
        <w:t xml:space="preserve"> funkc</w:t>
      </w:r>
      <w:r>
        <w:rPr>
          <w:sz w:val="24"/>
        </w:rPr>
        <w:t>e</w:t>
      </w:r>
    </w:p>
    <w:p w14:paraId="3567C449" w14:textId="77777777" w:rsidR="00343248" w:rsidRPr="00343248" w:rsidRDefault="009A6570" w:rsidP="00343248">
      <w:pPr>
        <w:rPr>
          <w:sz w:val="24"/>
        </w:rPr>
      </w:pPr>
      <w:r>
        <w:rPr>
          <w:sz w:val="24"/>
        </w:rPr>
        <w:t xml:space="preserve">Minimální </w:t>
      </w:r>
      <w:r w:rsidR="00FB0F89">
        <w:rPr>
          <w:sz w:val="24"/>
        </w:rPr>
        <w:t>požadovan</w:t>
      </w:r>
      <w:r w:rsidR="006A049E">
        <w:rPr>
          <w:sz w:val="24"/>
        </w:rPr>
        <w:t>é parametry</w:t>
      </w: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2"/>
        <w:gridCol w:w="960"/>
        <w:gridCol w:w="3454"/>
      </w:tblGrid>
      <w:tr w:rsidR="006A049E" w:rsidRPr="006A049E" w14:paraId="325E1027" w14:textId="77777777" w:rsidTr="006A049E">
        <w:trPr>
          <w:trHeight w:val="630"/>
        </w:trPr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FD28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  <w:u w:val="single"/>
              </w:rPr>
              <w:t>Minimální parametry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E32A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  <w:u w:val="single"/>
              </w:rPr>
              <w:t>Splněno</w:t>
            </w:r>
            <w:r w:rsidRPr="006A049E">
              <w:rPr>
                <w:rFonts w:cs="Calibri"/>
                <w:color w:val="000000"/>
                <w:sz w:val="24"/>
                <w:szCs w:val="24"/>
                <w:u w:val="single"/>
              </w:rPr>
              <w:br/>
              <w:t>ANO/NE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C90DC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  <w:u w:val="single"/>
              </w:rPr>
              <w:t>Popis/specifikace</w:t>
            </w:r>
          </w:p>
        </w:tc>
      </w:tr>
      <w:tr w:rsidR="006A049E" w:rsidRPr="006A049E" w14:paraId="6AFDA02E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9E85E7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b/>
                <w:bCs/>
                <w:color w:val="1D1D1A"/>
                <w:sz w:val="24"/>
                <w:szCs w:val="24"/>
              </w:rPr>
            </w:pPr>
            <w:r w:rsidRPr="006A049E">
              <w:rPr>
                <w:rFonts w:cs="Calibri"/>
                <w:b/>
                <w:bCs/>
                <w:color w:val="1D1D1A"/>
                <w:sz w:val="24"/>
                <w:szCs w:val="24"/>
              </w:rPr>
              <w:t>Primární lokalita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83D1A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0F9CC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7284FF76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F6FF8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Dodávka HW: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B5601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334258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6C66C829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355F" w14:textId="5AC99F4B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Rozšíření kapacity o 46 x 7.68</w:t>
            </w:r>
            <w:r w:rsidR="00510ED1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TB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NVMe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15FB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DAF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4806E22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19C0F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Dodávka SW: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0C5EC7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9CE81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71020A11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D589" w14:textId="665035F1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Rozšíření funkcionality o NAS protokoly NFS a SMB a funkce pro souborové služby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5B1A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E0993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178BDA4D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1AD2" w14:textId="2E3248E0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Funkce nastavení kvót pro uživatele souborových služeb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D2D0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25E63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1AF917F7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89BF" w14:textId="5A22898C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Podpora online expanze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B530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E24D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04CD0121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24DD" w14:textId="7A03A755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multi-tenancy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pro souborové služby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80CBA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CF84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2AA888E3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F9EC" w14:textId="79376229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Funkce napojení na AD a LDAP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AFA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F2FC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3F5DF04E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2AA8" w14:textId="5CBDA984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napojení na DNS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3FBA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EB47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D87C32E" w14:textId="77777777" w:rsidTr="006A049E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A739" w14:textId="731D1912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Audit Log pro souborové služby pro záznamy a bezpečné uchování akcí uživatelů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E2B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E4CDF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F30507F" w14:textId="77777777" w:rsidTr="006A049E">
        <w:trPr>
          <w:trHeight w:val="189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9014" w14:textId="3E57CBDD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WORM pro souborové služby se zabezpečením proti smazání a modifikaci dat a s nastavením retenční periody; zabezpečení systémového času; podpora režimů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Enterprise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WORM a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Regulatory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WORM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F3D5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0DFA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0AA11011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01B7" w14:textId="4934AEBB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Snapshots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77A5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CF933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650806C3" w14:textId="77777777" w:rsidTr="006A049E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1D49" w14:textId="183F23A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zabezpečených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Snapshots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 nastavením retenční periody</w:t>
            </w:r>
            <w:r w:rsidR="00E86ACB">
              <w:rPr>
                <w:rFonts w:cs="Calibri"/>
                <w:color w:val="1D1D1A"/>
                <w:sz w:val="24"/>
                <w:szCs w:val="24"/>
              </w:rPr>
              <w:t> </w:t>
            </w:r>
            <w:r w:rsidRPr="006A049E">
              <w:rPr>
                <w:rFonts w:cs="Calibri"/>
                <w:color w:val="1D1D1A"/>
                <w:sz w:val="24"/>
                <w:szCs w:val="24"/>
              </w:rPr>
              <w:t>a s ochranou nesmazatelnosti a nezměnitelnosti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73C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96A19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5B44EF2F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6431" w14:textId="3D7CA13F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plánování periodických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snapshotů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8A794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DBAA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2F3C428B" w14:textId="77777777" w:rsidTr="006A049E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C399" w14:textId="7142B883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Quality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of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Service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 definicí SLA per IOPS nebo per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MB/s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 možností prioritizace aplikací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4C981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33CB1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212AFFD3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AC3B" w14:textId="27AD767F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asynchronní replikace dat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93630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0B8B7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2744A677" w14:textId="77777777" w:rsidTr="006A049E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161A" w14:textId="44A7B82F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lastRenderedPageBreak/>
              <w:t xml:space="preserve">Funkce geografického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storage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metroclusteru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active-active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8BC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760A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688EAE47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E000" w14:textId="7151B8F0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bezpečného mazání dat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81F63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90C6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06F567B9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BD39" w14:textId="6730D588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Podpora NDMP pro zálohování souborových služeb pomocí běžných zálohovacích SW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80EF9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3231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0045DED" w14:textId="77777777" w:rsidTr="006A049E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D331" w14:textId="577CB678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Podpora přímého periodického zálohování souborových služeb na druhé kompatibilní diskové pole, bez nutnosti dodatečného zálohovacího SW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AE01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46D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6A049E" w14:paraId="197D46BE" w14:textId="77777777" w:rsidTr="00CD2CAC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334E" w14:textId="6671014B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Podpora pro externí antivirus server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0E186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88F47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6A049E" w14:paraId="73B1E898" w14:textId="77777777" w:rsidTr="00CD2CAC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0F94D7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D72EC5">
              <w:rPr>
                <w:rFonts w:cs="Calibri"/>
                <w:color w:val="1D1D1A"/>
                <w:sz w:val="24"/>
                <w:szCs w:val="24"/>
              </w:rPr>
              <w:t>Záruka a podpora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CDEBEF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E120BE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6A049E" w14:paraId="11A5A877" w14:textId="77777777" w:rsidTr="00CD2CAC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0BAE" w14:textId="0BFB41C0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Prodloužení 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>HW záruk</w:t>
            </w:r>
            <w:r>
              <w:rPr>
                <w:rFonts w:cs="Calibri"/>
                <w:color w:val="000000"/>
                <w:sz w:val="24"/>
                <w:szCs w:val="24"/>
              </w:rPr>
              <w:t>y o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 xml:space="preserve"> 60 měsíců</w:t>
            </w:r>
            <w:r w:rsidR="006107CD">
              <w:rPr>
                <w:rStyle w:val="Znakapoznpodarou"/>
                <w:rFonts w:cs="Calibri"/>
                <w:color w:val="000000"/>
                <w:sz w:val="24"/>
                <w:szCs w:val="24"/>
              </w:rPr>
              <w:footnoteReference w:id="3"/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 xml:space="preserve">, 5x9 NBD </w:t>
            </w:r>
            <w:proofErr w:type="spellStart"/>
            <w:r w:rsidRPr="00D72EC5">
              <w:rPr>
                <w:rFonts w:cs="Calibri"/>
                <w:color w:val="000000"/>
                <w:sz w:val="24"/>
                <w:szCs w:val="24"/>
              </w:rPr>
              <w:t>onsite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DBA73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69602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7911BF43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99A0" w14:textId="23F027CD" w:rsidR="006A049E" w:rsidRPr="006A049E" w:rsidRDefault="00D72EC5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Prodloužení S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>W záruk</w:t>
            </w:r>
            <w:r>
              <w:rPr>
                <w:rFonts w:cs="Calibri"/>
                <w:color w:val="000000"/>
                <w:sz w:val="24"/>
                <w:szCs w:val="24"/>
              </w:rPr>
              <w:t>y o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 xml:space="preserve"> 60 měsíců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>s právem na nové verze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E5208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04FA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5EE61CE2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E36261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b/>
                <w:bCs/>
                <w:color w:val="000000"/>
                <w:sz w:val="24"/>
                <w:szCs w:val="24"/>
              </w:rPr>
              <w:t>Sekundární lokalita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41F297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044C0B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01EFE994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EEF09B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Dodávka HW: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91305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F9599F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342BDF7A" w14:textId="77777777" w:rsidTr="006A049E">
        <w:trPr>
          <w:trHeight w:val="157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8ACF" w14:textId="68EB9A3C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Rozšíření výkonnosti povýšením řadičů na </w:t>
            </w:r>
            <w:r w:rsidR="006379A8" w:rsidRPr="006A049E">
              <w:rPr>
                <w:rFonts w:cs="Calibri"/>
                <w:color w:val="1D1D1A"/>
                <w:sz w:val="24"/>
                <w:szCs w:val="24"/>
              </w:rPr>
              <w:t>4kontrolerový</w:t>
            </w: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systém: přidání dalšího páru řadičů s</w:t>
            </w:r>
            <w:r w:rsidR="00B72ED4">
              <w:rPr>
                <w:rFonts w:cs="Calibri"/>
                <w:color w:val="1D1D1A"/>
                <w:sz w:val="24"/>
                <w:szCs w:val="24"/>
              </w:rPr>
              <w:t> </w:t>
            </w:r>
            <w:r w:rsidRPr="006A049E">
              <w:rPr>
                <w:rFonts w:cs="Calibri"/>
                <w:color w:val="1D1D1A"/>
                <w:sz w:val="24"/>
                <w:szCs w:val="24"/>
              </w:rPr>
              <w:t>512</w:t>
            </w:r>
            <w:r w:rsidR="00B72ED4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GB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cache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>, s konektivitou 8x FC 32</w:t>
            </w:r>
            <w:r w:rsidR="00B72ED4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Gbs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FC a 8x 10GE, včetně příslušných propojovacích karet a kabelů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A2250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30BE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3F26C314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2743" w14:textId="3188E4FC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Rozšíření kapacity o 46 x 7.68</w:t>
            </w:r>
            <w:r w:rsidR="00B72ED4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TB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NVMe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E3F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C940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64FECAB0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16B280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Dodávka SW: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CAC957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9AFD93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763B69AD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BD6C" w14:textId="1D0B3076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Rozšíření funkcionality o NAS protokoly NFS a SMB a Funkce pro souborové služby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998E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B8008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3A762AB9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995" w14:textId="514EDAA9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Funkce nastavení kvót pro uživatele souborových služeb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67D28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C542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03FBD7A0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D605" w14:textId="59275D49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Podpora online expanze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5D59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60FE0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7A75B1FF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C108" w14:textId="563295D5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multi-tenancy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pro souborové služby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3AA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F8E8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33CC9B9A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7C0D" w14:textId="6DAADDD3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Funkce napojení na AD a LDAP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5AE4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CA6E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14A2D732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440D" w14:textId="4F0CD280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napojení na DNS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902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CB1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A29B66F" w14:textId="77777777" w:rsidTr="006A049E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6897" w14:textId="39F4533D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Audit Log pro souborové služby pro záznamy a bezpečné uchování akcí uživatelů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3103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016DB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6092072D" w14:textId="77777777" w:rsidTr="006A049E">
        <w:trPr>
          <w:trHeight w:val="189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A939" w14:textId="6D2A23B9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lastRenderedPageBreak/>
              <w:t xml:space="preserve">Funkce WORM pro souborové služby se zabezpečením proti smazání a modifikaci dat a s nastavením retenční periody; zabezpečení systémového času; podpora režimů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Enterprise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WORM a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Regulatory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WORM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0D4F0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BDDF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0A12DE9A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2A3A" w14:textId="04A964E0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Snapshots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2EDF4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7F49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57025F1D" w14:textId="77777777" w:rsidTr="006A049E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6D93" w14:textId="49478A2B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zabezpečených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Snapshots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 nastavením retenční periody a s ochranou nesmazatelnosti a nezměnitelnosti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259A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60674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25B6D530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C69C" w14:textId="2BD98106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plánování periodických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snapshotů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17CD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CF81A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2743C1E9" w14:textId="77777777" w:rsidTr="006A049E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60CF" w14:textId="5237A051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Quality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of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Service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 definicí SLA per IOPS nebo per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MB/s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s možností prioritizace aplikací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E540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2B26C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3390979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D80A" w14:textId="3B0E14CC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asynchronní replikace dat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6F403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C050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76D93469" w14:textId="77777777" w:rsidTr="006A049E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4896" w14:textId="2640B9FE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geografického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storage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metroclusteru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active-active</w:t>
            </w:r>
            <w:proofErr w:type="spellEnd"/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6965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20DD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0AF4241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9B8E" w14:textId="1C2BFD9F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 xml:space="preserve">Funkce bezpečného mazání dat na úrovni </w:t>
            </w:r>
            <w:proofErr w:type="spellStart"/>
            <w:r w:rsidRPr="006A049E">
              <w:rPr>
                <w:rFonts w:cs="Calibri"/>
                <w:color w:val="1D1D1A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8505B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F8E9E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2C8E50C9" w14:textId="77777777" w:rsidTr="006A049E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7EF3" w14:textId="5EAD8704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Podpora NDMP pro zálohování souborových služeb pomocí běžných zálohovacích SW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BE0C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39F5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6D500FEA" w14:textId="77777777" w:rsidTr="006A049E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EE42" w14:textId="42217E84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Podpora přímého periodického zálohování souborových služeb na druhé kompatibilní diskové pole, bez nutnosti dodatečného zálohovacího SW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A3F82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3166C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6A049E" w:rsidRPr="006A049E" w14:paraId="4518B9D8" w14:textId="77777777" w:rsidTr="006A049E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6664" w14:textId="19FF7488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1D1D1A"/>
                <w:sz w:val="24"/>
                <w:szCs w:val="24"/>
              </w:rPr>
              <w:t>Podpora pro externí antivirus server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7D0D6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78A9" w14:textId="77777777" w:rsidR="006A049E" w:rsidRPr="006A049E" w:rsidRDefault="006A049E" w:rsidP="006A049E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B256BB" w14:paraId="76E89898" w14:textId="77777777" w:rsidTr="00CD2CAC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9E7420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B256BB">
              <w:rPr>
                <w:rFonts w:cs="Calibri"/>
                <w:color w:val="1D1D1A"/>
                <w:sz w:val="24"/>
                <w:szCs w:val="24"/>
              </w:rPr>
              <w:t>Záruka a podpora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D9D59A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E456F3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B256BB" w14:paraId="194FB7FC" w14:textId="77777777" w:rsidTr="00D72EC5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E3D9" w14:textId="1B62E932" w:rsidR="00D72EC5" w:rsidRPr="00B256BB" w:rsidRDefault="00A22B9E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Prodloužení HW záruky o 60 měsíců</w:t>
            </w:r>
            <w:r w:rsidR="007028B4" w:rsidRPr="00B256BB">
              <w:rPr>
                <w:rStyle w:val="Znakapoznpodarou"/>
                <w:rFonts w:cs="Calibri"/>
                <w:color w:val="000000"/>
                <w:sz w:val="24"/>
                <w:szCs w:val="24"/>
              </w:rPr>
              <w:footnoteReference w:id="4"/>
            </w:r>
            <w:r w:rsidRPr="00B256BB">
              <w:rPr>
                <w:rFonts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>Next</w:t>
            </w:r>
            <w:proofErr w:type="spellEnd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>day</w:t>
            </w:r>
            <w:proofErr w:type="spellEnd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on-</w:t>
            </w:r>
            <w:proofErr w:type="spellStart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>site</w:t>
            </w:r>
            <w:proofErr w:type="spellEnd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(NDS), dostupnost 24x7x365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D393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07CC7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B256BB" w14:paraId="157DA1B8" w14:textId="77777777" w:rsidTr="00D72EC5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0249" w14:textId="71353BAC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Prodloužení SW záruky o 60 měsíců s právem na nové verze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E65CA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3C3DB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0FB1DEBF" w14:textId="77777777" w:rsidR="00343248" w:rsidRPr="00B256BB" w:rsidRDefault="00343248" w:rsidP="00343248">
      <w:pPr>
        <w:rPr>
          <w:sz w:val="24"/>
        </w:rPr>
      </w:pPr>
    </w:p>
    <w:p w14:paraId="35BB0321" w14:textId="77777777" w:rsidR="001E0D51" w:rsidRPr="00121106" w:rsidRDefault="001E0D51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3" w:name="_Toc185323977"/>
      <w:proofErr w:type="spellStart"/>
      <w:r w:rsidRPr="00B256BB">
        <w:rPr>
          <w:rFonts w:ascii="Calibri" w:hAnsi="Calibri"/>
        </w:rPr>
        <w:t>Backup</w:t>
      </w:r>
      <w:proofErr w:type="spellEnd"/>
      <w:r w:rsidRPr="00B256BB">
        <w:rPr>
          <w:rFonts w:ascii="Calibri" w:hAnsi="Calibri"/>
        </w:rPr>
        <w:t xml:space="preserve"> </w:t>
      </w:r>
      <w:proofErr w:type="spellStart"/>
      <w:r w:rsidRPr="00B256BB">
        <w:rPr>
          <w:rFonts w:ascii="Calibri" w:hAnsi="Calibri"/>
        </w:rPr>
        <w:t>storage</w:t>
      </w:r>
      <w:proofErr w:type="spellEnd"/>
      <w:r w:rsidRPr="00B256BB">
        <w:rPr>
          <w:rFonts w:ascii="Calibri" w:hAnsi="Calibri"/>
        </w:rPr>
        <w:t xml:space="preserve"> –</w:t>
      </w:r>
      <w:r w:rsidRPr="00121106">
        <w:rPr>
          <w:rFonts w:ascii="Calibri" w:hAnsi="Calibri"/>
        </w:rPr>
        <w:t xml:space="preserve"> upgrade kapacity a výkonu</w:t>
      </w:r>
      <w:bookmarkEnd w:id="13"/>
    </w:p>
    <w:p w14:paraId="6273D63D" w14:textId="588C7EEB" w:rsidR="001E0D51" w:rsidRPr="000E3A1F" w:rsidRDefault="00121106" w:rsidP="005A044F">
      <w:pPr>
        <w:pStyle w:val="Odstavecseseznamem"/>
        <w:spacing w:after="160" w:line="259" w:lineRule="auto"/>
        <w:ind w:left="0"/>
        <w:jc w:val="both"/>
        <w:rPr>
          <w:sz w:val="24"/>
        </w:rPr>
      </w:pPr>
      <w:r>
        <w:rPr>
          <w:sz w:val="24"/>
        </w:rPr>
        <w:t>Zadavatel požaduje u</w:t>
      </w:r>
      <w:r w:rsidR="001E0D51">
        <w:rPr>
          <w:sz w:val="24"/>
        </w:rPr>
        <w:t xml:space="preserve">pgrade </w:t>
      </w:r>
      <w:r>
        <w:rPr>
          <w:sz w:val="24"/>
        </w:rPr>
        <w:t>kapacity a výkonu form</w:t>
      </w:r>
      <w:r w:rsidR="009B3416">
        <w:rPr>
          <w:sz w:val="24"/>
        </w:rPr>
        <w:t>o</w:t>
      </w:r>
      <w:r>
        <w:rPr>
          <w:sz w:val="24"/>
        </w:rPr>
        <w:t xml:space="preserve">u výměny </w:t>
      </w:r>
      <w:proofErr w:type="spellStart"/>
      <w:r>
        <w:rPr>
          <w:sz w:val="24"/>
        </w:rPr>
        <w:t>Backup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storage</w:t>
      </w:r>
      <w:proofErr w:type="spellEnd"/>
      <w:r>
        <w:rPr>
          <w:sz w:val="24"/>
        </w:rPr>
        <w:t xml:space="preserve"> umístěné v datovém centru v lokalitě III. Dodané úložiště musí být kompatibilní s funkcionalitami řešení </w:t>
      </w:r>
      <w:proofErr w:type="spellStart"/>
      <w:r>
        <w:rPr>
          <w:sz w:val="24"/>
        </w:rPr>
        <w:t>Storage</w:t>
      </w:r>
      <w:proofErr w:type="spellEnd"/>
      <w:r>
        <w:rPr>
          <w:sz w:val="24"/>
        </w:rPr>
        <w:t xml:space="preserve"> clusteru provozovaným Zadavatelem v datových centrech v lokalitách I. a II. </w:t>
      </w:r>
      <w:r>
        <w:rPr>
          <w:sz w:val="24"/>
        </w:rPr>
        <w:lastRenderedPageBreak/>
        <w:t>poskytujícími možnost zálohování a obnovy dat formou replikace dat implementované na</w:t>
      </w:r>
      <w:r w:rsidR="00617057">
        <w:rPr>
          <w:sz w:val="24"/>
        </w:rPr>
        <w:t> </w:t>
      </w:r>
      <w:r>
        <w:rPr>
          <w:sz w:val="24"/>
        </w:rPr>
        <w:t>úrovni řadičů diskových polí, bez nutnosti instalace dalšího hardware.</w:t>
      </w:r>
    </w:p>
    <w:p w14:paraId="10EEC66B" w14:textId="77777777" w:rsidR="00121106" w:rsidRDefault="00121106" w:rsidP="00121106">
      <w:pPr>
        <w:rPr>
          <w:sz w:val="24"/>
        </w:rPr>
      </w:pPr>
      <w:r>
        <w:rPr>
          <w:sz w:val="24"/>
        </w:rPr>
        <w:t>Minimální požadované parametry</w:t>
      </w:r>
    </w:p>
    <w:tbl>
      <w:tblPr>
        <w:tblW w:w="906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2"/>
        <w:gridCol w:w="1006"/>
        <w:gridCol w:w="3544"/>
      </w:tblGrid>
      <w:tr w:rsidR="001B01B3" w:rsidRPr="001B01B3" w14:paraId="1A34BAFE" w14:textId="77777777" w:rsidTr="00CC5DBA">
        <w:trPr>
          <w:trHeight w:val="630"/>
        </w:trPr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EABB2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  <w:u w:val="single"/>
              </w:rPr>
              <w:t>Minimální parametry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A7A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  <w:u w:val="single"/>
              </w:rPr>
              <w:t>Splněno</w:t>
            </w:r>
            <w:r w:rsidRPr="001B01B3">
              <w:rPr>
                <w:rFonts w:cs="Calibri"/>
                <w:color w:val="000000"/>
                <w:sz w:val="24"/>
                <w:szCs w:val="24"/>
                <w:u w:val="single"/>
              </w:rPr>
              <w:br/>
              <w:t>ANO/NE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673C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  <w:u w:val="single"/>
              </w:rPr>
              <w:t>Popis/specifikace</w:t>
            </w:r>
          </w:p>
        </w:tc>
      </w:tr>
      <w:tr w:rsidR="001B01B3" w:rsidRPr="001B01B3" w14:paraId="1FDE2679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65526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Architektura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2D7975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9951A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39EA94A9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A947" w14:textId="223F1D1D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Duální řadiče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active-active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E0E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9157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2C053DC1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E3F8" w14:textId="6A4C9D1A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RAM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Cache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min. 128 GB per každý řadič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935C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0A6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5FE2ED8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E642" w14:textId="1833D7CC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Vysoká dostupnost, plná redundance, bez SPOF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4675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C532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531CB857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F919" w14:textId="17EA6F6C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Celková velikost 14U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0BC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B8C2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3ED1CAD2" w14:textId="77777777" w:rsidTr="00CC5DBA">
        <w:trPr>
          <w:trHeight w:val="157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CB56" w14:textId="7AA155F8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Unifikovaná architektura se současnou podporou souborových a blokových služeb přímo na řadičích diskového pole bez nutnosti dodatečných souborových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gateways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D490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87B5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C1B0D2F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5EB5E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Kapacita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76248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65452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9E430A2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B55E" w14:textId="3FB04FEC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Min. 800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TiB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Tebibyte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>) čisté využitelné kapacity typu HDD</w:t>
            </w:r>
            <w:r w:rsidR="00A56A06">
              <w:rPr>
                <w:rFonts w:cs="Calibri"/>
                <w:color w:val="333333"/>
                <w:sz w:val="24"/>
                <w:szCs w:val="24"/>
              </w:rPr>
              <w:t xml:space="preserve"> (</w:t>
            </w:r>
            <w:proofErr w:type="spellStart"/>
            <w:r w:rsidR="00A56A06">
              <w:rPr>
                <w:rFonts w:cs="Calibri"/>
                <w:color w:val="333333"/>
                <w:sz w:val="24"/>
                <w:szCs w:val="24"/>
              </w:rPr>
              <w:t>Tier</w:t>
            </w:r>
            <w:proofErr w:type="spellEnd"/>
            <w:r w:rsidR="00A56A06">
              <w:rPr>
                <w:rFonts w:cs="Calibri"/>
                <w:color w:val="333333"/>
                <w:sz w:val="24"/>
                <w:szCs w:val="24"/>
              </w:rPr>
              <w:t xml:space="preserve"> 2)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BA33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0C36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505EA47A" w14:textId="77777777" w:rsidTr="00CC5DBA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B33B" w14:textId="6E8906FF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Osazení disky HDD NL-SAS pro kapacitní část, všechny osazené disky musí být stejného typu a velikosti pro vytvoření homogenního poolu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ACC5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E848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5D62AC1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C512" w14:textId="523C70F2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Min. 20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TiB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Tebibyte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>) čisté využitelné kapacity typu SSD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1AD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284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179D3178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EF9B" w14:textId="1D23F909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Osazení disky SSD </w:t>
            </w:r>
            <w:r w:rsidR="00A56A06">
              <w:rPr>
                <w:rFonts w:cs="Calibri"/>
                <w:color w:val="333333"/>
                <w:sz w:val="24"/>
                <w:szCs w:val="24"/>
              </w:rPr>
              <w:t>(</w:t>
            </w:r>
            <w:proofErr w:type="spellStart"/>
            <w:r w:rsidR="00A56A06">
              <w:rPr>
                <w:rFonts w:cs="Calibri"/>
                <w:color w:val="333333"/>
                <w:sz w:val="24"/>
                <w:szCs w:val="24"/>
              </w:rPr>
              <w:t>Tier</w:t>
            </w:r>
            <w:proofErr w:type="spellEnd"/>
            <w:r w:rsidR="00A56A06">
              <w:rPr>
                <w:rFonts w:cs="Calibri"/>
                <w:color w:val="333333"/>
                <w:sz w:val="24"/>
                <w:szCs w:val="24"/>
              </w:rPr>
              <w:t xml:space="preserve"> 0)</w:t>
            </w:r>
            <w:r w:rsidR="00F949FC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>pro akceleraci, všechny osazené disky musí být stejného typu a velikosti pro vytvoření homogenního poolu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B75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80F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31E94D8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8DFC" w14:textId="0DE43491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Využití akcelerační SSD vrstvy pro 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caching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a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tiering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A84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3952C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167D12B0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16D4" w14:textId="06C157B3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Využitelná kapacita musí být libovolně a flexibilně rozdělitelná na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LUNy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nebo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filesystémy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5C6A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3472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DC962BB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9EE9" w14:textId="27C98FE0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Kapacita musí být ochráněna pomocí RAID6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73A9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FACE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1D346692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4B9F" w14:textId="1A6C03E1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Pro výpočet kapacity se nesmí využít žádné technologie datové redukce (komprese/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deduplikace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AC245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8AB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7DC522B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A057" w14:textId="1D79945F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Navíc musí být osazena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hotspare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kapacita o velikosti min. 4</w:t>
            </w:r>
            <w:r w:rsidR="00115F7E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>% z požadované čisté kapacity, jak pro HDD část, tak pro SSD část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7176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89BC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73EEA5E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1CA7" w14:textId="5C3DD002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lastRenderedPageBreak/>
              <w:t>Hotspare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kapacita musí být rovnoměrně distribuována na všech osazených discích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D152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3A06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54B59C98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1175" w14:textId="191A65F8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333333"/>
                <w:sz w:val="24"/>
                <w:szCs w:val="24"/>
              </w:rPr>
              <w:t>Doložit výstup z nástroje výrobce s kapacitním návrhem</w:t>
            </w:r>
            <w:r w:rsidR="00343ED1" w:rsidRPr="00B256BB">
              <w:rPr>
                <w:rStyle w:val="Znakapoznpodarou"/>
                <w:rFonts w:cs="Calibri"/>
                <w:color w:val="333333"/>
                <w:sz w:val="24"/>
                <w:szCs w:val="24"/>
              </w:rPr>
              <w:footnoteReference w:id="5"/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4925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EEF7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5828E04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45506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Konektivita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2B644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B3BDB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0A8862C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1C8D" w14:textId="3C92038A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Celkem 8 portů FC 32</w:t>
            </w:r>
            <w:r w:rsidR="00B5077F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Gbs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osazených SFP28 optickými moduly (4 per řadič)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712A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85A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28C6AECC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47C3" w14:textId="3F4D9422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Celkem 16 portů 10GE osazených SFP+ optickými moduly (8 per řadič)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DCE65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3C84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2FD7EEE1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96A2" w14:textId="034077F1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Požadované protokoly pro souborový přístup: SMBv3, NFSv3/v4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BAC7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A62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C1622B0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021C" w14:textId="158C1E9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Požadované protokoly pro blokový přístup: FC,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iSCSI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1B3E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920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C5FFCF0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3DA09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Správa a management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46950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CEFA2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3B9B7E5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81AB" w14:textId="3B7E52FC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GUI pomocí standardního webového prohlížeče přes HTTPS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47F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406E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9E14760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75DB" w14:textId="78425600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Podpora CLI,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RESTful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API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05B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D975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FEB0596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20F8" w14:textId="23EA30A4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Výkonnostní a kapacitní monitoring s historií minimálně 12 měsíců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7D9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31BB6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824094E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179F" w14:textId="6A58DA1E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Predikce trendů obsazení kapacity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0F73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8EBA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336F8A31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C74F" w14:textId="6DB4A93B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Podpora SNMP v3 a SNMP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traps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F09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A01A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12377261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37C4" w14:textId="46CD31B2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Upgrade kódu a opravných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patches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online bez zastavení datových služeb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93C5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D6D5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0BE1E35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9E52" w14:textId="48F85DD8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Podpora IPv4 i IPv6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59AA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A39F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500D240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A5B4" w14:textId="7B34FBAF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Funkce Audit Log pro záznamy a bezpečné uchování všech administrátorských operací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CB0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87155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5EE37010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AB34" w14:textId="3AA86F12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Management musí být typu on-premise bez nutnosti napojení na cloudové služby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ACE72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EBC1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29E66B99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4EF33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Funkcionalita pro blokové služby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D6A522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89DCC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FCECB69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88C1" w14:textId="6AB9E12D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ThinProvisioning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D021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726F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9A4F47A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7ABF" w14:textId="78005ACE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Podpora online expanze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7D81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AAB9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293E5E62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D07F" w14:textId="40A87A69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Snapshots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292B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37CF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3D994D28" w14:textId="77777777" w:rsidTr="00CC5DBA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AE17" w14:textId="20EDDB69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 xml:space="preserve">Funkce zabezpečených </w:t>
            </w:r>
            <w:proofErr w:type="spellStart"/>
            <w:r w:rsidRPr="001B01B3">
              <w:rPr>
                <w:rFonts w:cs="Calibri"/>
                <w:color w:val="000000"/>
                <w:sz w:val="24"/>
                <w:szCs w:val="24"/>
              </w:rPr>
              <w:t>Snapshots</w:t>
            </w:r>
            <w:proofErr w:type="spellEnd"/>
            <w:r w:rsidRPr="001B01B3">
              <w:rPr>
                <w:rFonts w:cs="Calibri"/>
                <w:color w:val="000000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000000"/>
                <w:sz w:val="24"/>
                <w:szCs w:val="24"/>
              </w:rPr>
              <w:t>file</w:t>
            </w:r>
            <w:proofErr w:type="spellEnd"/>
            <w:r w:rsidRPr="001B01B3">
              <w:rPr>
                <w:rFonts w:cs="Calibri"/>
                <w:color w:val="000000"/>
                <w:sz w:val="24"/>
                <w:szCs w:val="24"/>
              </w:rPr>
              <w:t xml:space="preserve"> systémů s nastavením retenční periody a s ochranou nesmazatelnosti a nezměnitelnosti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E960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479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123E877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DC76" w14:textId="5EAAC49D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plánování periodických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snapshotů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3680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B4B4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A32A3D2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F8DE" w14:textId="5845AD73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Clones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D3C1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7C162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B48360A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340" w14:textId="041BFCA2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lastRenderedPageBreak/>
              <w:t xml:space="preserve">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Quality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of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Service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 definicí SLA per IOPS nebo per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MB/s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 možností prioritizace aplikací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92E6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6CCB6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BF01E4F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E1E4" w14:textId="40B77CE3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synchronní replikace dat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FD3E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00F8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CE1FB89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A7FF" w14:textId="5A3EE67B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asynchronní replikace dat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4BFA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A01B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2B087FD0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C058" w14:textId="3A1CEA9B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geografického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storage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metroclusteru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active-active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E8FF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5BFB5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9B4849B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081D" w14:textId="026101B2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bezpečného mazání dat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LUNů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E0D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109D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5874ABD8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0AE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Funkcionalita pro souborové služby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C6B2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4EAA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64890AD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6061" w14:textId="5E8AC4C8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Funkce nastavení kvót pro uživatele souborových služeb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13B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079A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56967395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2AD9" w14:textId="0CAC1291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Podpora online expanze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F6CD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E91A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100A0E29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F2A5" w14:textId="4050E9FE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multi-tenancy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pro souborové služby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83C7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D28F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CC5BD00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00BA" w14:textId="7B2D7A4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Funkce napojení na AD a LDAP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EC48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52FC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6941707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AA8C" w14:textId="1AB9012A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napojení na DNS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BBF4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71CA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27A465A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3CE3" w14:textId="466E560A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Audit Log pro souborové služby pro záznamy a bezpečné uchování akcí uživatelů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A60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E6B6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07CB95C" w14:textId="77777777" w:rsidTr="00CC5DBA">
        <w:trPr>
          <w:trHeight w:val="189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A391" w14:textId="11E796CD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WORM pro souborové služby se zabezpečením proti smazání a modifikaci dat a s nastavením retenční periody; zabezpečení systémového času; podpora režimů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Enterprise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WORM a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Regulatory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WORM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4C65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A188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AAC65F8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B39F" w14:textId="7C90EFCA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Snapshots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AB34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B976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7B64530" w14:textId="77777777" w:rsidTr="00CC5DBA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B83B" w14:textId="6006FD0C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zabezpečených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Snapshots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 nastavením retenční periody a s ochranou nesmazatelnosti a nezměnitelnosti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880C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42B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32167EA1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330E" w14:textId="0515E724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plánování periodických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snapshotů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87A26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EA61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6806C0DA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B5D7" w14:textId="3451152A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Quality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of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Service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 definicí SLA per IOPS nebo per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MB/s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 možností prioritizace aplikací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BA4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AA22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571B4F10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579D" w14:textId="25A5B1DE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asynchronní replikace dat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B1BD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8FAD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2BA82313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ED8E" w14:textId="60A561AC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Funkce geografického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storage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metroclusteru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active-active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A4B2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3C6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33056F14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64F2" w14:textId="43A0DD06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lastRenderedPageBreak/>
              <w:t xml:space="preserve">Funkce bezpečného mazání dat na úrovni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filesystémů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77F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6603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0189C6BB" w14:textId="77777777" w:rsidTr="00CC5DBA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10FA" w14:textId="0D4C0B58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Podpora NDMP pro zálohování souborových služeb pomocí běžných zálohovacích SW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F484C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560A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75DD69A" w14:textId="77777777" w:rsidTr="00CC5DBA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A22B" w14:textId="395BF27B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Podpora přímého periodického zálohování souborových služeb na druhé kompatibilní diskové pole, bez nutnosti dodatečného zálohovacího SW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F01DF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79A78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35A2D15F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D4C5" w14:textId="1772256A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>Podpora pro externí antivirus server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56919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D4A0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4A40F7E1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FBC8" w14:textId="1E5391F9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Výkonnost pro scénář souborového přístupu</w:t>
            </w:r>
            <w:r w:rsidR="00A358B8">
              <w:rPr>
                <w:rFonts w:cs="Calibri"/>
                <w:color w:val="1D1D1A"/>
                <w:sz w:val="24"/>
                <w:szCs w:val="24"/>
              </w:rPr>
              <w:t xml:space="preserve"> m</w:t>
            </w:r>
            <w:r w:rsidR="00A358B8" w:rsidRPr="001B01B3">
              <w:rPr>
                <w:rFonts w:cs="Calibri"/>
                <w:color w:val="333333"/>
                <w:sz w:val="24"/>
                <w:szCs w:val="24"/>
              </w:rPr>
              <w:t xml:space="preserve">inimálně 1000 </w:t>
            </w:r>
            <w:proofErr w:type="spellStart"/>
            <w:r w:rsidR="00A358B8" w:rsidRPr="001B01B3">
              <w:rPr>
                <w:rFonts w:cs="Calibri"/>
                <w:color w:val="333333"/>
                <w:sz w:val="24"/>
                <w:szCs w:val="24"/>
              </w:rPr>
              <w:t>MB/s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6126E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D996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1B01B3" w14:paraId="75F4E82F" w14:textId="77777777" w:rsidTr="00CC5DBA">
        <w:trPr>
          <w:trHeight w:val="189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2671" w14:textId="39F8570D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Výkonnost bude ověřena pro scénář modelové zátěže: protokol NFSv3,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reads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>/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writes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70</w:t>
            </w:r>
            <w:r w:rsidR="00CC4957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>%/30</w:t>
            </w:r>
            <w:r w:rsidR="00CC4957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>%, velikost souborů 512</w:t>
            </w:r>
            <w:r w:rsidR="00CC4957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kB. Ověření pomocí nástroje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vdbench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nakonfigurovaných 8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filesystémech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s velikostí 1</w:t>
            </w:r>
            <w:r w:rsidR="00AB7A12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>TB per FS</w:t>
            </w:r>
            <w:r w:rsidR="00343ED1">
              <w:rPr>
                <w:rStyle w:val="Znakapoznpodarou"/>
                <w:rFonts w:cs="Calibri"/>
                <w:color w:val="333333"/>
                <w:sz w:val="24"/>
                <w:szCs w:val="24"/>
              </w:rPr>
              <w:footnoteReference w:id="6"/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EBB9B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FFB3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1B01B3" w:rsidRPr="004F0731" w14:paraId="4B117D24" w14:textId="77777777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/>
            <w:vAlign w:val="center"/>
            <w:hideMark/>
          </w:tcPr>
          <w:p w14:paraId="4F7C3B4D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1B01B3">
              <w:rPr>
                <w:rFonts w:cs="Calibri"/>
                <w:color w:val="1D1D1A"/>
                <w:sz w:val="24"/>
                <w:szCs w:val="24"/>
              </w:rPr>
              <w:t>Ostatní vlastnosti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/>
            <w:noWrap/>
            <w:vAlign w:val="bottom"/>
            <w:hideMark/>
          </w:tcPr>
          <w:p w14:paraId="6BFBC5EC" w14:textId="77777777" w:rsidR="001B01B3" w:rsidRPr="004F0731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4F0731">
              <w:rPr>
                <w:rFonts w:cs="Calibri"/>
                <w:color w:val="1D1D1A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/>
            <w:noWrap/>
            <w:vAlign w:val="bottom"/>
            <w:hideMark/>
          </w:tcPr>
          <w:p w14:paraId="34E4DD7B" w14:textId="77777777" w:rsidR="001B01B3" w:rsidRPr="004F0731" w:rsidRDefault="001B01B3" w:rsidP="001B01B3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4F0731">
              <w:rPr>
                <w:rFonts w:cs="Calibri"/>
                <w:color w:val="1D1D1A"/>
                <w:sz w:val="24"/>
                <w:szCs w:val="24"/>
              </w:rPr>
              <w:t> </w:t>
            </w:r>
          </w:p>
        </w:tc>
      </w:tr>
      <w:tr w:rsidR="001B01B3" w:rsidRPr="001B01B3" w14:paraId="74171299" w14:textId="77777777" w:rsidTr="00CC5DBA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B686" w14:textId="38BD5F83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Podpora replikace dat mezi primárním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all-flash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a sekundárním</w:t>
            </w:r>
            <w:r w:rsidR="009B3416">
              <w:rPr>
                <w:rFonts w:cs="Calibri"/>
                <w:color w:val="333333"/>
                <w:sz w:val="24"/>
                <w:szCs w:val="24"/>
              </w:rPr>
              <w:t>i</w:t>
            </w: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hybrid-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flash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diskovými poli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93AD3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28C24" w14:textId="77777777" w:rsidR="001B01B3" w:rsidRPr="001B01B3" w:rsidRDefault="001B01B3" w:rsidP="001B01B3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1B01B3" w14:paraId="1C6EDD7D" w14:textId="77777777" w:rsidTr="00CC5DBA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6966" w14:textId="50092C2B" w:rsidR="00D72EC5" w:rsidRPr="001B01B3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Veškeré funkcionality popsané výše musí být pokryty příslušnými softwarovými licencemi typu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perpetual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B01B3">
              <w:rPr>
                <w:rFonts w:cs="Calibri"/>
                <w:color w:val="333333"/>
                <w:sz w:val="24"/>
                <w:szCs w:val="24"/>
              </w:rPr>
              <w:t>license</w:t>
            </w:r>
            <w:proofErr w:type="spellEnd"/>
            <w:r w:rsidRPr="001B01B3">
              <w:rPr>
                <w:rFonts w:cs="Calibri"/>
                <w:color w:val="333333"/>
                <w:sz w:val="24"/>
                <w:szCs w:val="24"/>
              </w:rPr>
              <w:t xml:space="preserve"> na celou dodávanou kapacitu diskového pole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54498" w14:textId="77777777" w:rsidR="00D72EC5" w:rsidRPr="001B01B3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738D" w14:textId="77777777" w:rsidR="00D72EC5" w:rsidRPr="001B01B3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1B01B3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6A049E" w14:paraId="2E156704" w14:textId="77777777" w:rsidTr="00B256BB">
        <w:trPr>
          <w:trHeight w:val="168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33C239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B256BB">
              <w:rPr>
                <w:rFonts w:cs="Calibri"/>
                <w:color w:val="1D1D1A"/>
                <w:sz w:val="24"/>
                <w:szCs w:val="24"/>
              </w:rPr>
              <w:t>Záruka a podpora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AEFF4A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849A04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6A049E" w14:paraId="4AE0876A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DCF3" w14:textId="6F7D9BAC" w:rsidR="00D72EC5" w:rsidRPr="006A049E" w:rsidRDefault="00A22B9E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Prodloužení 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>HW záruk</w:t>
            </w:r>
            <w:r>
              <w:rPr>
                <w:rFonts w:cs="Calibri"/>
                <w:color w:val="000000"/>
                <w:sz w:val="24"/>
                <w:szCs w:val="24"/>
              </w:rPr>
              <w:t>y o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 xml:space="preserve"> 60 měsíců</w:t>
            </w:r>
            <w:r w:rsidR="006107CD">
              <w:rPr>
                <w:rStyle w:val="Znakapoznpodarou"/>
                <w:rFonts w:cs="Calibri"/>
                <w:color w:val="000000"/>
                <w:sz w:val="24"/>
                <w:szCs w:val="24"/>
              </w:rPr>
              <w:footnoteReference w:id="7"/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A745D">
              <w:rPr>
                <w:rFonts w:eastAsia="Arial Unicode MS"/>
                <w:bCs/>
                <w:sz w:val="24"/>
                <w:szCs w:val="24"/>
                <w:lang w:eastAsia="ar-SA"/>
              </w:rPr>
              <w:t>Next</w:t>
            </w:r>
            <w:proofErr w:type="spellEnd"/>
            <w:r w:rsidRPr="00DA745D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A745D">
              <w:rPr>
                <w:rFonts w:eastAsia="Arial Unicode MS"/>
                <w:bCs/>
                <w:sz w:val="24"/>
                <w:szCs w:val="24"/>
                <w:lang w:eastAsia="ar-SA"/>
              </w:rPr>
              <w:t>day</w:t>
            </w:r>
            <w:proofErr w:type="spellEnd"/>
            <w:r w:rsidRPr="00DA745D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on-</w:t>
            </w:r>
            <w:proofErr w:type="spellStart"/>
            <w:r w:rsidRPr="00DA745D">
              <w:rPr>
                <w:rFonts w:eastAsia="Arial Unicode MS"/>
                <w:bCs/>
                <w:sz w:val="24"/>
                <w:szCs w:val="24"/>
                <w:lang w:eastAsia="ar-SA"/>
              </w:rPr>
              <w:t>site</w:t>
            </w:r>
            <w:proofErr w:type="spellEnd"/>
            <w:r w:rsidRPr="00F56F22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(NDS), </w:t>
            </w:r>
            <w:r w:rsidRPr="00DA745D">
              <w:rPr>
                <w:rFonts w:eastAsia="Arial Unicode MS"/>
                <w:bCs/>
                <w:sz w:val="24"/>
                <w:szCs w:val="24"/>
                <w:lang w:eastAsia="ar-SA"/>
              </w:rPr>
              <w:t>dostupnost 24x7x365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1F73F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702BB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6A049E" w14:paraId="736265F1" w14:textId="77777777" w:rsidTr="00CC5DBA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D24A" w14:textId="7A07B07D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>W záruk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y 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>60 měsíců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D72EC5">
              <w:rPr>
                <w:rFonts w:cs="Calibri"/>
                <w:color w:val="000000"/>
                <w:sz w:val="24"/>
                <w:szCs w:val="24"/>
              </w:rPr>
              <w:t>s právem na nové verze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2020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C2ACB" w14:textId="77777777" w:rsidR="00D72EC5" w:rsidRPr="006A049E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20EDBCBC" w14:textId="77777777" w:rsidR="001B01B3" w:rsidRDefault="001B01B3" w:rsidP="00121106">
      <w:pPr>
        <w:rPr>
          <w:sz w:val="24"/>
        </w:rPr>
      </w:pPr>
    </w:p>
    <w:p w14:paraId="502AC2AB" w14:textId="07268E27" w:rsidR="00343ED1" w:rsidRDefault="00343ED1">
      <w:pPr>
        <w:jc w:val="both"/>
        <w:rPr>
          <w:sz w:val="24"/>
        </w:rPr>
      </w:pPr>
      <w:r>
        <w:rPr>
          <w:sz w:val="24"/>
        </w:rPr>
        <w:t>Položka „</w:t>
      </w:r>
      <w:r w:rsidRPr="001B01B3">
        <w:rPr>
          <w:rFonts w:cs="Calibri"/>
          <w:color w:val="333333"/>
          <w:sz w:val="24"/>
          <w:szCs w:val="24"/>
        </w:rPr>
        <w:t xml:space="preserve">Výkonnost bude ověřena pro scénář modelové zátěže: protokol NFSv3, </w:t>
      </w:r>
      <w:proofErr w:type="spellStart"/>
      <w:r w:rsidRPr="001B01B3">
        <w:rPr>
          <w:rFonts w:cs="Calibri"/>
          <w:color w:val="333333"/>
          <w:sz w:val="24"/>
          <w:szCs w:val="24"/>
        </w:rPr>
        <w:t>reads</w:t>
      </w:r>
      <w:proofErr w:type="spellEnd"/>
      <w:r w:rsidRPr="001B01B3">
        <w:rPr>
          <w:rFonts w:cs="Calibri"/>
          <w:color w:val="333333"/>
          <w:sz w:val="24"/>
          <w:szCs w:val="24"/>
        </w:rPr>
        <w:t>/</w:t>
      </w:r>
      <w:proofErr w:type="spellStart"/>
      <w:r w:rsidRPr="001B01B3">
        <w:rPr>
          <w:rFonts w:cs="Calibri"/>
          <w:color w:val="333333"/>
          <w:sz w:val="24"/>
          <w:szCs w:val="24"/>
        </w:rPr>
        <w:t>writes</w:t>
      </w:r>
      <w:proofErr w:type="spellEnd"/>
      <w:r w:rsidRPr="001B01B3">
        <w:rPr>
          <w:rFonts w:cs="Calibri"/>
          <w:color w:val="333333"/>
          <w:sz w:val="24"/>
          <w:szCs w:val="24"/>
        </w:rPr>
        <w:t xml:space="preserve"> 70</w:t>
      </w:r>
      <w:r>
        <w:rPr>
          <w:rFonts w:cs="Calibri"/>
          <w:color w:val="333333"/>
          <w:sz w:val="24"/>
          <w:szCs w:val="24"/>
        </w:rPr>
        <w:t xml:space="preserve"> </w:t>
      </w:r>
      <w:r w:rsidRPr="001B01B3">
        <w:rPr>
          <w:rFonts w:cs="Calibri"/>
          <w:color w:val="333333"/>
          <w:sz w:val="24"/>
          <w:szCs w:val="24"/>
        </w:rPr>
        <w:t>%/30</w:t>
      </w:r>
      <w:r>
        <w:rPr>
          <w:rFonts w:cs="Calibri"/>
          <w:color w:val="333333"/>
          <w:sz w:val="24"/>
          <w:szCs w:val="24"/>
        </w:rPr>
        <w:t xml:space="preserve"> </w:t>
      </w:r>
      <w:r w:rsidRPr="001B01B3">
        <w:rPr>
          <w:rFonts w:cs="Calibri"/>
          <w:color w:val="333333"/>
          <w:sz w:val="24"/>
          <w:szCs w:val="24"/>
        </w:rPr>
        <w:t>%, velikost souborů 512</w:t>
      </w:r>
      <w:r>
        <w:rPr>
          <w:rFonts w:cs="Calibri"/>
          <w:color w:val="333333"/>
          <w:sz w:val="24"/>
          <w:szCs w:val="24"/>
        </w:rPr>
        <w:t xml:space="preserve"> </w:t>
      </w:r>
      <w:r w:rsidRPr="001B01B3">
        <w:rPr>
          <w:rFonts w:cs="Calibri"/>
          <w:color w:val="333333"/>
          <w:sz w:val="24"/>
          <w:szCs w:val="24"/>
        </w:rPr>
        <w:t xml:space="preserve">kB. Ověření pomocí nástroje </w:t>
      </w:r>
      <w:proofErr w:type="spellStart"/>
      <w:r w:rsidRPr="001B01B3">
        <w:rPr>
          <w:rFonts w:cs="Calibri"/>
          <w:color w:val="333333"/>
          <w:sz w:val="24"/>
          <w:szCs w:val="24"/>
        </w:rPr>
        <w:t>vdbench</w:t>
      </w:r>
      <w:proofErr w:type="spellEnd"/>
      <w:r w:rsidRPr="001B01B3">
        <w:rPr>
          <w:rFonts w:cs="Calibri"/>
          <w:color w:val="333333"/>
          <w:sz w:val="24"/>
          <w:szCs w:val="24"/>
        </w:rPr>
        <w:t xml:space="preserve"> na</w:t>
      </w:r>
      <w:r w:rsidR="00144E49">
        <w:rPr>
          <w:rFonts w:cs="Calibri"/>
          <w:color w:val="333333"/>
          <w:sz w:val="24"/>
          <w:szCs w:val="24"/>
        </w:rPr>
        <w:t> </w:t>
      </w:r>
      <w:r w:rsidRPr="001B01B3">
        <w:rPr>
          <w:rFonts w:cs="Calibri"/>
          <w:color w:val="333333"/>
          <w:sz w:val="24"/>
          <w:szCs w:val="24"/>
        </w:rPr>
        <w:t xml:space="preserve">nakonfigurovaných 8 </w:t>
      </w:r>
      <w:proofErr w:type="spellStart"/>
      <w:r w:rsidRPr="001B01B3">
        <w:rPr>
          <w:rFonts w:cs="Calibri"/>
          <w:color w:val="333333"/>
          <w:sz w:val="24"/>
          <w:szCs w:val="24"/>
        </w:rPr>
        <w:t>filesystémech</w:t>
      </w:r>
      <w:proofErr w:type="spellEnd"/>
      <w:r w:rsidRPr="001B01B3">
        <w:rPr>
          <w:rFonts w:cs="Calibri"/>
          <w:color w:val="333333"/>
          <w:sz w:val="24"/>
          <w:szCs w:val="24"/>
        </w:rPr>
        <w:t xml:space="preserve"> s velikostí 1</w:t>
      </w:r>
      <w:r>
        <w:rPr>
          <w:rFonts w:cs="Calibri"/>
          <w:color w:val="333333"/>
          <w:sz w:val="24"/>
          <w:szCs w:val="24"/>
        </w:rPr>
        <w:t xml:space="preserve"> </w:t>
      </w:r>
      <w:r w:rsidRPr="001B01B3">
        <w:rPr>
          <w:rFonts w:cs="Calibri"/>
          <w:color w:val="333333"/>
          <w:sz w:val="24"/>
          <w:szCs w:val="24"/>
        </w:rPr>
        <w:t>TB per FS</w:t>
      </w:r>
      <w:r>
        <w:rPr>
          <w:rFonts w:cs="Calibri"/>
          <w:color w:val="333333"/>
          <w:sz w:val="24"/>
          <w:szCs w:val="24"/>
        </w:rPr>
        <w:t>“:</w:t>
      </w:r>
    </w:p>
    <w:p w14:paraId="780E5BDF" w14:textId="5B8C1C36" w:rsidR="00190161" w:rsidRDefault="00343ED1">
      <w:pPr>
        <w:jc w:val="both"/>
        <w:rPr>
          <w:sz w:val="24"/>
        </w:rPr>
      </w:pPr>
      <w:r w:rsidRPr="00343ED1">
        <w:rPr>
          <w:sz w:val="24"/>
        </w:rPr>
        <w:t xml:space="preserve">Ověření se skládá ze spuštění </w:t>
      </w:r>
      <w:r w:rsidR="00190161" w:rsidRPr="001B01B3">
        <w:rPr>
          <w:rFonts w:cs="Calibri"/>
          <w:color w:val="333333"/>
          <w:sz w:val="24"/>
          <w:szCs w:val="24"/>
        </w:rPr>
        <w:t xml:space="preserve">pomocí nástroje </w:t>
      </w:r>
      <w:proofErr w:type="spellStart"/>
      <w:r w:rsidR="00190161" w:rsidRPr="001B01B3">
        <w:rPr>
          <w:rFonts w:cs="Calibri"/>
          <w:color w:val="333333"/>
          <w:sz w:val="24"/>
          <w:szCs w:val="24"/>
        </w:rPr>
        <w:t>vdbench</w:t>
      </w:r>
      <w:proofErr w:type="spellEnd"/>
      <w:r w:rsidR="00190161" w:rsidRPr="001B01B3">
        <w:rPr>
          <w:rFonts w:cs="Calibri"/>
          <w:color w:val="333333"/>
          <w:sz w:val="24"/>
          <w:szCs w:val="24"/>
        </w:rPr>
        <w:t xml:space="preserve"> na nakonfigurovaných 8 </w:t>
      </w:r>
      <w:proofErr w:type="spellStart"/>
      <w:r w:rsidR="00190161" w:rsidRPr="001B01B3">
        <w:rPr>
          <w:rFonts w:cs="Calibri"/>
          <w:color w:val="333333"/>
          <w:sz w:val="24"/>
          <w:szCs w:val="24"/>
        </w:rPr>
        <w:t>filesystémech</w:t>
      </w:r>
      <w:proofErr w:type="spellEnd"/>
      <w:r w:rsidR="00190161" w:rsidRPr="001B01B3">
        <w:rPr>
          <w:rFonts w:cs="Calibri"/>
          <w:color w:val="333333"/>
          <w:sz w:val="24"/>
          <w:szCs w:val="24"/>
        </w:rPr>
        <w:t xml:space="preserve"> s velikostí 1</w:t>
      </w:r>
      <w:r w:rsidR="00190161">
        <w:rPr>
          <w:rFonts w:cs="Calibri"/>
          <w:color w:val="333333"/>
          <w:sz w:val="24"/>
          <w:szCs w:val="24"/>
        </w:rPr>
        <w:t xml:space="preserve"> </w:t>
      </w:r>
      <w:r w:rsidR="00190161" w:rsidRPr="001B01B3">
        <w:rPr>
          <w:rFonts w:cs="Calibri"/>
          <w:color w:val="333333"/>
          <w:sz w:val="24"/>
          <w:szCs w:val="24"/>
        </w:rPr>
        <w:t>TB per FS</w:t>
      </w:r>
      <w:r w:rsidR="00190161" w:rsidRPr="00343ED1">
        <w:rPr>
          <w:sz w:val="24"/>
        </w:rPr>
        <w:t xml:space="preserve"> </w:t>
      </w:r>
      <w:r w:rsidRPr="00343ED1">
        <w:rPr>
          <w:sz w:val="24"/>
        </w:rPr>
        <w:t xml:space="preserve">a výsledkem bude výstupní protokol. </w:t>
      </w:r>
      <w:r w:rsidR="00190161">
        <w:rPr>
          <w:sz w:val="24"/>
        </w:rPr>
        <w:t>Ověření proběhne v rámci plnění smlouvy s vybraným dodavatelem</w:t>
      </w:r>
      <w:r w:rsidR="00891240">
        <w:rPr>
          <w:sz w:val="24"/>
        </w:rPr>
        <w:t>, a to ve lhůtě 30 dnů od zahájení zkušebního provozu dle čl. IV. odst. 4 smlouvy</w:t>
      </w:r>
      <w:r w:rsidR="00190161">
        <w:rPr>
          <w:sz w:val="24"/>
        </w:rPr>
        <w:t>.</w:t>
      </w:r>
    </w:p>
    <w:p w14:paraId="1A95F6FA" w14:textId="07644683" w:rsidR="00343ED1" w:rsidRPr="00343ED1" w:rsidRDefault="00343ED1">
      <w:pPr>
        <w:jc w:val="both"/>
        <w:rPr>
          <w:sz w:val="24"/>
        </w:rPr>
      </w:pPr>
      <w:r w:rsidRPr="00343ED1">
        <w:rPr>
          <w:sz w:val="24"/>
        </w:rPr>
        <w:lastRenderedPageBreak/>
        <w:t xml:space="preserve">V případě nedodržení stanoveného parametru bude dodavatel </w:t>
      </w:r>
      <w:r w:rsidR="00190161">
        <w:rPr>
          <w:sz w:val="24"/>
        </w:rPr>
        <w:t xml:space="preserve">povinen </w:t>
      </w:r>
      <w:r w:rsidRPr="00343ED1">
        <w:rPr>
          <w:sz w:val="24"/>
        </w:rPr>
        <w:t>udělat úpravy v konfiguraci, aby splni</w:t>
      </w:r>
      <w:r w:rsidR="00190161">
        <w:rPr>
          <w:sz w:val="24"/>
        </w:rPr>
        <w:t>l výše uvedené</w:t>
      </w:r>
      <w:r w:rsidRPr="00343ED1">
        <w:rPr>
          <w:sz w:val="24"/>
        </w:rPr>
        <w:t xml:space="preserve"> požadované parametry</w:t>
      </w:r>
      <w:r w:rsidR="00891240">
        <w:rPr>
          <w:sz w:val="24"/>
        </w:rPr>
        <w:t>; opakované ověření bude provedeno postupem dle čl. IV. odst. 4 smlouvy</w:t>
      </w:r>
      <w:r w:rsidRPr="00343ED1">
        <w:rPr>
          <w:sz w:val="24"/>
        </w:rPr>
        <w:t>. </w:t>
      </w:r>
    </w:p>
    <w:p w14:paraId="0E00C7C3" w14:textId="6D282B02" w:rsidR="00343ED1" w:rsidRPr="00343ED1" w:rsidRDefault="00190161">
      <w:pPr>
        <w:jc w:val="both"/>
        <w:rPr>
          <w:sz w:val="24"/>
        </w:rPr>
      </w:pPr>
      <w:r>
        <w:rPr>
          <w:sz w:val="24"/>
        </w:rPr>
        <w:t>Dodavatel</w:t>
      </w:r>
      <w:r w:rsidR="00343ED1" w:rsidRPr="00343ED1">
        <w:rPr>
          <w:sz w:val="24"/>
        </w:rPr>
        <w:t xml:space="preserve"> po instalaci a iniciální konfiguraci zařízení v datovém centru </w:t>
      </w:r>
      <w:r>
        <w:rPr>
          <w:sz w:val="24"/>
        </w:rPr>
        <w:t>z</w:t>
      </w:r>
      <w:r w:rsidR="00343ED1" w:rsidRPr="00343ED1">
        <w:rPr>
          <w:sz w:val="24"/>
        </w:rPr>
        <w:t>adavatele v rámci akceptace zajist</w:t>
      </w:r>
      <w:r>
        <w:rPr>
          <w:sz w:val="24"/>
        </w:rPr>
        <w:t>í</w:t>
      </w:r>
      <w:r w:rsidR="00343ED1" w:rsidRPr="00343ED1">
        <w:rPr>
          <w:sz w:val="24"/>
        </w:rPr>
        <w:t xml:space="preserve"> spuštění výše uvedeného testovacího scénáře, jehož výstupem bude záznam výstupů testovacího nástroje. Infrastrukturu pro provedení testu (HW s</w:t>
      </w:r>
      <w:r w:rsidR="00A67982">
        <w:rPr>
          <w:sz w:val="24"/>
        </w:rPr>
        <w:t> </w:t>
      </w:r>
      <w:r w:rsidR="00343ED1" w:rsidRPr="00343ED1">
        <w:rPr>
          <w:sz w:val="24"/>
        </w:rPr>
        <w:t xml:space="preserve">instalovaným OS, nezbytnou síťovou infrastrukturu) si zajistí a zdarma zapůjčí po dobu testu </w:t>
      </w:r>
      <w:r w:rsidR="00A67982">
        <w:rPr>
          <w:sz w:val="24"/>
        </w:rPr>
        <w:t>dodavatel</w:t>
      </w:r>
      <w:r w:rsidR="00343ED1" w:rsidRPr="00343ED1">
        <w:rPr>
          <w:sz w:val="24"/>
        </w:rPr>
        <w:t xml:space="preserve">. Ze strany </w:t>
      </w:r>
      <w:r w:rsidR="00A67982">
        <w:rPr>
          <w:sz w:val="24"/>
        </w:rPr>
        <w:t>z</w:t>
      </w:r>
      <w:r w:rsidR="00343ED1" w:rsidRPr="00343ED1">
        <w:rPr>
          <w:sz w:val="24"/>
        </w:rPr>
        <w:t>adavatele bude poskytnuta nezbytná součinnost pro provizorní umístění a provoz testovací infrastruktury. V případě nedodržení stanoveného parametru bude muset dodavatel udělat úpravy v konfiguraci, aby splni</w:t>
      </w:r>
      <w:r w:rsidR="00144E49">
        <w:rPr>
          <w:sz w:val="24"/>
        </w:rPr>
        <w:t>l</w:t>
      </w:r>
      <w:r w:rsidR="00343ED1" w:rsidRPr="00343ED1">
        <w:rPr>
          <w:sz w:val="24"/>
        </w:rPr>
        <w:t xml:space="preserve"> námi požadované parametry.</w:t>
      </w:r>
    </w:p>
    <w:p w14:paraId="0937651F" w14:textId="77777777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>Výkonnost pro scénář souborového přístupu</w:t>
      </w:r>
    </w:p>
    <w:p w14:paraId="2D2F155A" w14:textId="77777777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 xml:space="preserve">•             Minimálně 1000 </w:t>
      </w:r>
      <w:proofErr w:type="spellStart"/>
      <w:r w:rsidRPr="00343ED1">
        <w:rPr>
          <w:sz w:val="24"/>
        </w:rPr>
        <w:t>MB/s</w:t>
      </w:r>
      <w:proofErr w:type="spellEnd"/>
    </w:p>
    <w:p w14:paraId="0252F54A" w14:textId="77777777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 xml:space="preserve">•             Výkonnost bude ověřena pomocí nástroje </w:t>
      </w:r>
      <w:proofErr w:type="spellStart"/>
      <w:r w:rsidRPr="00343ED1">
        <w:rPr>
          <w:sz w:val="24"/>
        </w:rPr>
        <w:t>Vdbench</w:t>
      </w:r>
      <w:proofErr w:type="spellEnd"/>
      <w:r w:rsidRPr="00343ED1">
        <w:rPr>
          <w:sz w:val="24"/>
        </w:rPr>
        <w:t xml:space="preserve"> v5.04.06 (</w:t>
      </w:r>
      <w:hyperlink r:id="rId11" w:tooltip="https://www.oracle.com/downloads/server-storage/vdbench-downloads.html" w:history="1">
        <w:r w:rsidRPr="00343ED1">
          <w:rPr>
            <w:rStyle w:val="Hypertextovodkaz"/>
            <w:sz w:val="24"/>
          </w:rPr>
          <w:t>https://www.oracle.com/downloads/server-storage/vdbench-downloads.html</w:t>
        </w:r>
      </w:hyperlink>
      <w:r w:rsidRPr="00343ED1">
        <w:rPr>
          <w:sz w:val="24"/>
        </w:rPr>
        <w:t>)</w:t>
      </w:r>
    </w:p>
    <w:p w14:paraId="4398D852" w14:textId="77777777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 xml:space="preserve">•             Konfigurace diskového pole: 8 </w:t>
      </w:r>
      <w:proofErr w:type="spellStart"/>
      <w:r w:rsidRPr="00343ED1">
        <w:rPr>
          <w:sz w:val="24"/>
        </w:rPr>
        <w:t>filesystémů</w:t>
      </w:r>
      <w:proofErr w:type="spellEnd"/>
      <w:r w:rsidRPr="00343ED1">
        <w:rPr>
          <w:sz w:val="24"/>
        </w:rPr>
        <w:t>, každý o velikosti 1TB </w:t>
      </w:r>
    </w:p>
    <w:p w14:paraId="59AFA3B9" w14:textId="6B69DE73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 xml:space="preserve">•             Struktura každého </w:t>
      </w:r>
      <w:proofErr w:type="spellStart"/>
      <w:r w:rsidRPr="00343ED1">
        <w:rPr>
          <w:sz w:val="24"/>
        </w:rPr>
        <w:t>filesystému</w:t>
      </w:r>
      <w:proofErr w:type="spellEnd"/>
      <w:r w:rsidRPr="00343ED1">
        <w:rPr>
          <w:sz w:val="24"/>
        </w:rPr>
        <w:t>: 3 úrovně adresářové struktury, v každém adresáři 15 podadresářů, počet souborů v každém adresáři 20, velikost testovacích souborů 10</w:t>
      </w:r>
      <w:r w:rsidR="00144E49">
        <w:rPr>
          <w:sz w:val="24"/>
        </w:rPr>
        <w:t xml:space="preserve"> </w:t>
      </w:r>
      <w:r w:rsidRPr="00343ED1">
        <w:rPr>
          <w:sz w:val="24"/>
        </w:rPr>
        <w:t>GB</w:t>
      </w:r>
    </w:p>
    <w:p w14:paraId="4228CA32" w14:textId="77777777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 xml:space="preserve">•             Scénář modelové zátěže: protokol NFSv3, poměr </w:t>
      </w:r>
      <w:proofErr w:type="spellStart"/>
      <w:r w:rsidRPr="00343ED1">
        <w:rPr>
          <w:sz w:val="24"/>
        </w:rPr>
        <w:t>reads</w:t>
      </w:r>
      <w:proofErr w:type="spellEnd"/>
      <w:r w:rsidRPr="00343ED1">
        <w:rPr>
          <w:sz w:val="24"/>
        </w:rPr>
        <w:t>/</w:t>
      </w:r>
      <w:proofErr w:type="spellStart"/>
      <w:r w:rsidRPr="00343ED1">
        <w:rPr>
          <w:sz w:val="24"/>
        </w:rPr>
        <w:t>writes</w:t>
      </w:r>
      <w:proofErr w:type="spellEnd"/>
      <w:r w:rsidRPr="00343ED1">
        <w:rPr>
          <w:sz w:val="24"/>
        </w:rPr>
        <w:t xml:space="preserve"> </w:t>
      </w:r>
      <w:proofErr w:type="gramStart"/>
      <w:r w:rsidRPr="00343ED1">
        <w:rPr>
          <w:sz w:val="24"/>
        </w:rPr>
        <w:t>70%</w:t>
      </w:r>
      <w:proofErr w:type="gramEnd"/>
      <w:r w:rsidRPr="00343ED1">
        <w:rPr>
          <w:sz w:val="24"/>
        </w:rPr>
        <w:t>/30%, velikost IO bloku 512kB</w:t>
      </w:r>
    </w:p>
    <w:p w14:paraId="31E1BFC6" w14:textId="77777777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 xml:space="preserve">•             Doba běhu testu 12 minut, z toho 2 minuty počáteční </w:t>
      </w:r>
      <w:proofErr w:type="spellStart"/>
      <w:r w:rsidRPr="00343ED1">
        <w:rPr>
          <w:sz w:val="24"/>
        </w:rPr>
        <w:t>warmup</w:t>
      </w:r>
      <w:proofErr w:type="spellEnd"/>
      <w:r w:rsidRPr="00343ED1">
        <w:rPr>
          <w:sz w:val="24"/>
        </w:rPr>
        <w:t xml:space="preserve"> fáze, hodnoty budou zaznamenávány v periodě po 1 sekundě</w:t>
      </w:r>
    </w:p>
    <w:p w14:paraId="3C86E014" w14:textId="77777777" w:rsidR="00343ED1" w:rsidRPr="00343ED1" w:rsidRDefault="00343ED1" w:rsidP="005A044F">
      <w:pPr>
        <w:jc w:val="both"/>
        <w:rPr>
          <w:sz w:val="24"/>
        </w:rPr>
      </w:pPr>
      <w:r w:rsidRPr="00343ED1">
        <w:rPr>
          <w:sz w:val="24"/>
        </w:rPr>
        <w:t xml:space="preserve">•             Posuzována bude hodnota z výstupního souboru ve sloupci ‘MB/sec </w:t>
      </w:r>
      <w:proofErr w:type="spellStart"/>
      <w:r w:rsidRPr="00343ED1">
        <w:rPr>
          <w:sz w:val="24"/>
        </w:rPr>
        <w:t>total</w:t>
      </w:r>
      <w:proofErr w:type="spellEnd"/>
      <w:r w:rsidRPr="00343ED1">
        <w:rPr>
          <w:sz w:val="24"/>
        </w:rPr>
        <w:t>’</w:t>
      </w:r>
    </w:p>
    <w:p w14:paraId="4A6AAD66" w14:textId="77777777" w:rsidR="00343ED1" w:rsidRPr="00343248" w:rsidRDefault="00343ED1" w:rsidP="00121106">
      <w:pPr>
        <w:rPr>
          <w:sz w:val="24"/>
        </w:rPr>
      </w:pPr>
    </w:p>
    <w:p w14:paraId="5B6E4300" w14:textId="77777777" w:rsidR="007E15CB" w:rsidRPr="007E15CB" w:rsidRDefault="007E15CB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4" w:name="_Toc185323978"/>
      <w:r w:rsidRPr="00B256BB">
        <w:rPr>
          <w:rFonts w:ascii="Calibri" w:hAnsi="Calibri"/>
        </w:rPr>
        <w:t>SAN infrastruktura –</w:t>
      </w:r>
      <w:r w:rsidRPr="007E15CB">
        <w:rPr>
          <w:rFonts w:ascii="Calibri" w:hAnsi="Calibri"/>
        </w:rPr>
        <w:t xml:space="preserve"> </w:t>
      </w:r>
      <w:r>
        <w:rPr>
          <w:rFonts w:ascii="Calibri" w:hAnsi="Calibri"/>
        </w:rPr>
        <w:t>upgrade</w:t>
      </w:r>
      <w:r w:rsidRPr="007E15CB">
        <w:rPr>
          <w:rFonts w:ascii="Calibri" w:hAnsi="Calibri"/>
        </w:rPr>
        <w:t xml:space="preserve"> počtu portů </w:t>
      </w:r>
      <w:r>
        <w:rPr>
          <w:rFonts w:ascii="Calibri" w:hAnsi="Calibri"/>
        </w:rPr>
        <w:t xml:space="preserve">a </w:t>
      </w:r>
      <w:r w:rsidRPr="007E15CB">
        <w:rPr>
          <w:rFonts w:ascii="Calibri" w:hAnsi="Calibri"/>
        </w:rPr>
        <w:t>propustnosti</w:t>
      </w:r>
      <w:bookmarkEnd w:id="14"/>
    </w:p>
    <w:p w14:paraId="300D3483" w14:textId="3906D873" w:rsidR="007E15CB" w:rsidRPr="007E15CB" w:rsidRDefault="007E15CB" w:rsidP="005F38F9">
      <w:pPr>
        <w:jc w:val="both"/>
        <w:rPr>
          <w:sz w:val="24"/>
        </w:rPr>
      </w:pPr>
      <w:r>
        <w:rPr>
          <w:sz w:val="24"/>
        </w:rPr>
        <w:t>Zadavatel požaduje upgrade počtu portů a nav</w:t>
      </w:r>
      <w:r w:rsidRPr="007E15CB">
        <w:rPr>
          <w:sz w:val="24"/>
        </w:rPr>
        <w:t xml:space="preserve">ýšení propustnosti SAN </w:t>
      </w:r>
      <w:proofErr w:type="spellStart"/>
      <w:r w:rsidRPr="007E15CB">
        <w:rPr>
          <w:sz w:val="24"/>
        </w:rPr>
        <w:t>Fiber</w:t>
      </w:r>
      <w:proofErr w:type="spellEnd"/>
      <w:r w:rsidRPr="007E15CB">
        <w:rPr>
          <w:sz w:val="24"/>
        </w:rPr>
        <w:t xml:space="preserve"> </w:t>
      </w:r>
      <w:proofErr w:type="spellStart"/>
      <w:r w:rsidRPr="007E15CB">
        <w:rPr>
          <w:sz w:val="24"/>
        </w:rPr>
        <w:t>Channel</w:t>
      </w:r>
      <w:proofErr w:type="spellEnd"/>
      <w:r w:rsidRPr="007E15CB">
        <w:rPr>
          <w:sz w:val="24"/>
        </w:rPr>
        <w:t xml:space="preserve"> infrastruktury formou </w:t>
      </w:r>
      <w:r>
        <w:rPr>
          <w:sz w:val="24"/>
        </w:rPr>
        <w:t xml:space="preserve">rozšířením počtu </w:t>
      </w:r>
      <w:r w:rsidR="002C4C7E">
        <w:rPr>
          <w:sz w:val="24"/>
        </w:rPr>
        <w:t xml:space="preserve">SAN </w:t>
      </w:r>
      <w:proofErr w:type="spellStart"/>
      <w:r>
        <w:rPr>
          <w:sz w:val="24"/>
        </w:rPr>
        <w:t>switchů</w:t>
      </w:r>
      <w:proofErr w:type="spellEnd"/>
      <w:r w:rsidR="00511C54">
        <w:rPr>
          <w:sz w:val="24"/>
        </w:rPr>
        <w:t xml:space="preserve"> o 4</w:t>
      </w:r>
      <w:r w:rsidR="00144E49">
        <w:rPr>
          <w:sz w:val="24"/>
        </w:rPr>
        <w:t xml:space="preserve"> </w:t>
      </w:r>
      <w:r w:rsidR="00511C54">
        <w:rPr>
          <w:sz w:val="24"/>
        </w:rPr>
        <w:t>ks</w:t>
      </w:r>
      <w:r>
        <w:rPr>
          <w:sz w:val="24"/>
        </w:rPr>
        <w:t xml:space="preserve"> </w:t>
      </w:r>
      <w:r w:rsidRPr="007E15CB">
        <w:rPr>
          <w:sz w:val="24"/>
        </w:rPr>
        <w:t xml:space="preserve">osazených do </w:t>
      </w:r>
      <w:r>
        <w:rPr>
          <w:sz w:val="24"/>
        </w:rPr>
        <w:t xml:space="preserve">datových centrech v </w:t>
      </w:r>
      <w:r w:rsidRPr="007E15CB">
        <w:rPr>
          <w:sz w:val="24"/>
        </w:rPr>
        <w:t>lokalit</w:t>
      </w:r>
      <w:r>
        <w:rPr>
          <w:sz w:val="24"/>
        </w:rPr>
        <w:t>ách</w:t>
      </w:r>
      <w:r w:rsidRPr="007E15CB">
        <w:rPr>
          <w:sz w:val="24"/>
        </w:rPr>
        <w:t xml:space="preserve"> </w:t>
      </w:r>
      <w:r>
        <w:rPr>
          <w:sz w:val="24"/>
        </w:rPr>
        <w:t>I.</w:t>
      </w:r>
      <w:r w:rsidRPr="007E15CB">
        <w:rPr>
          <w:sz w:val="24"/>
        </w:rPr>
        <w:t xml:space="preserve"> a </w:t>
      </w:r>
      <w:r>
        <w:rPr>
          <w:sz w:val="24"/>
        </w:rPr>
        <w:t xml:space="preserve">II. Nově dodané switche musí </w:t>
      </w:r>
      <w:r w:rsidR="00BB4C98">
        <w:rPr>
          <w:sz w:val="24"/>
        </w:rPr>
        <w:t>podporovat</w:t>
      </w:r>
      <w:r w:rsidRPr="007E15CB">
        <w:rPr>
          <w:sz w:val="24"/>
        </w:rPr>
        <w:t xml:space="preserve"> rychlost komunikace FC 32</w:t>
      </w:r>
      <w:r w:rsidR="00144E49">
        <w:rPr>
          <w:sz w:val="24"/>
        </w:rPr>
        <w:t xml:space="preserve"> </w:t>
      </w:r>
      <w:proofErr w:type="spellStart"/>
      <w:r w:rsidRPr="007E15CB">
        <w:rPr>
          <w:sz w:val="24"/>
        </w:rPr>
        <w:t>Gbps</w:t>
      </w:r>
      <w:proofErr w:type="spellEnd"/>
      <w:r w:rsidRPr="007E15CB">
        <w:rPr>
          <w:sz w:val="24"/>
        </w:rPr>
        <w:t xml:space="preserve"> </w:t>
      </w:r>
      <w:r>
        <w:rPr>
          <w:sz w:val="24"/>
        </w:rPr>
        <w:t>a</w:t>
      </w:r>
      <w:r w:rsidR="00144E49">
        <w:rPr>
          <w:sz w:val="24"/>
        </w:rPr>
        <w:t> </w:t>
      </w:r>
      <w:r>
        <w:rPr>
          <w:sz w:val="24"/>
        </w:rPr>
        <w:t>zároveň zajistit kompatibilitu</w:t>
      </w:r>
      <w:r w:rsidR="00456C39">
        <w:rPr>
          <w:sz w:val="24"/>
        </w:rPr>
        <w:t xml:space="preserve"> pro propojení</w:t>
      </w:r>
      <w:r>
        <w:rPr>
          <w:sz w:val="24"/>
        </w:rPr>
        <w:t xml:space="preserve"> se s</w:t>
      </w:r>
      <w:r w:rsidR="00511C54">
        <w:rPr>
          <w:sz w:val="24"/>
        </w:rPr>
        <w:t>távajícími</w:t>
      </w:r>
      <w:r>
        <w:rPr>
          <w:sz w:val="24"/>
        </w:rPr>
        <w:t xml:space="preserve"> </w:t>
      </w:r>
      <w:r w:rsidRPr="007E15CB">
        <w:rPr>
          <w:sz w:val="24"/>
        </w:rPr>
        <w:t>SAN aktivní</w:t>
      </w:r>
      <w:r w:rsidR="00511C54">
        <w:rPr>
          <w:sz w:val="24"/>
        </w:rPr>
        <w:t>mi</w:t>
      </w:r>
      <w:r w:rsidRPr="007E15CB">
        <w:rPr>
          <w:sz w:val="24"/>
        </w:rPr>
        <w:t xml:space="preserve"> prvky</w:t>
      </w:r>
      <w:r>
        <w:rPr>
          <w:sz w:val="24"/>
        </w:rPr>
        <w:t xml:space="preserve"> CISCO</w:t>
      </w:r>
      <w:r w:rsidRPr="007E15CB">
        <w:rPr>
          <w:sz w:val="24"/>
        </w:rPr>
        <w:t xml:space="preserve"> podporují rychlost komunikace 16</w:t>
      </w:r>
      <w:r w:rsidR="00144E49">
        <w:rPr>
          <w:sz w:val="24"/>
        </w:rPr>
        <w:t xml:space="preserve"> </w:t>
      </w:r>
      <w:proofErr w:type="spellStart"/>
      <w:r w:rsidRPr="007E15CB">
        <w:rPr>
          <w:sz w:val="24"/>
        </w:rPr>
        <w:t>Gbps</w:t>
      </w:r>
      <w:proofErr w:type="spellEnd"/>
      <w:r w:rsidRPr="007E15CB">
        <w:rPr>
          <w:sz w:val="24"/>
        </w:rPr>
        <w:t xml:space="preserve">. </w:t>
      </w:r>
      <w:r w:rsidR="00456C39" w:rsidRPr="00511C54">
        <w:rPr>
          <w:sz w:val="24"/>
        </w:rPr>
        <w:t xml:space="preserve">SAN switche musí zajistí </w:t>
      </w:r>
      <w:r w:rsidRPr="00511C54">
        <w:rPr>
          <w:sz w:val="24"/>
        </w:rPr>
        <w:t xml:space="preserve">navýšení komunikační rychlosti páteřních </w:t>
      </w:r>
      <w:proofErr w:type="spellStart"/>
      <w:r w:rsidRPr="00511C54">
        <w:rPr>
          <w:sz w:val="24"/>
        </w:rPr>
        <w:t>propojů</w:t>
      </w:r>
      <w:proofErr w:type="spellEnd"/>
      <w:r w:rsidRPr="00511C54">
        <w:rPr>
          <w:sz w:val="24"/>
        </w:rPr>
        <w:t xml:space="preserve"> SAN infrastruktury mezi lokalitami</w:t>
      </w:r>
      <w:r w:rsidR="00456C39" w:rsidRPr="00511C54">
        <w:rPr>
          <w:sz w:val="24"/>
        </w:rPr>
        <w:t xml:space="preserve"> I. a II.</w:t>
      </w:r>
      <w:r w:rsidR="00511C54">
        <w:rPr>
          <w:sz w:val="24"/>
        </w:rPr>
        <w:t xml:space="preserve"> </w:t>
      </w:r>
    </w:p>
    <w:p w14:paraId="05A45372" w14:textId="77777777" w:rsidR="00FB0F89" w:rsidRDefault="00456C39" w:rsidP="00343248">
      <w:pPr>
        <w:rPr>
          <w:sz w:val="24"/>
        </w:rPr>
      </w:pPr>
      <w:r>
        <w:rPr>
          <w:sz w:val="24"/>
        </w:rPr>
        <w:t>Požadované minimální parametry</w:t>
      </w: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9"/>
        <w:gridCol w:w="955"/>
        <w:gridCol w:w="3533"/>
      </w:tblGrid>
      <w:tr w:rsidR="00CA264F" w:rsidRPr="00CA264F" w14:paraId="2E24DE77" w14:textId="77777777" w:rsidTr="00237766">
        <w:trPr>
          <w:trHeight w:val="630"/>
        </w:trPr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1E554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  <w:u w:val="single"/>
              </w:rPr>
              <w:t>Minimální parametry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81BD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  <w:u w:val="single"/>
              </w:rPr>
              <w:t>Splněno</w:t>
            </w:r>
            <w:r w:rsidRPr="00CA264F">
              <w:rPr>
                <w:rFonts w:cs="Calibri"/>
                <w:color w:val="000000"/>
                <w:sz w:val="24"/>
                <w:szCs w:val="24"/>
                <w:u w:val="single"/>
              </w:rPr>
              <w:br/>
              <w:t>ANO/NE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8E84F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  <w:u w:val="single"/>
              </w:rPr>
              <w:t>Popis/specifikace</w:t>
            </w:r>
          </w:p>
        </w:tc>
      </w:tr>
      <w:tr w:rsidR="00CA264F" w:rsidRPr="00CA264F" w14:paraId="701DF8F3" w14:textId="77777777" w:rsidTr="00237766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44CF" w14:textId="0FD47FC0" w:rsidR="00CA264F" w:rsidRPr="00CA264F" w:rsidRDefault="00CA264F" w:rsidP="00CA264F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CA264F">
              <w:rPr>
                <w:rFonts w:cs="Calibri"/>
                <w:color w:val="1D1D1A"/>
                <w:sz w:val="24"/>
                <w:szCs w:val="24"/>
              </w:rPr>
              <w:lastRenderedPageBreak/>
              <w:t>Dodávka 4</w:t>
            </w:r>
            <w:r w:rsidR="00AB7A12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r w:rsidRPr="00CA264F">
              <w:rPr>
                <w:rFonts w:cs="Calibri"/>
                <w:color w:val="1D1D1A"/>
                <w:sz w:val="24"/>
                <w:szCs w:val="24"/>
              </w:rPr>
              <w:t xml:space="preserve">ks identických SAN </w:t>
            </w:r>
            <w:proofErr w:type="spellStart"/>
            <w:r w:rsidRPr="00CA264F">
              <w:rPr>
                <w:rFonts w:cs="Calibri"/>
                <w:color w:val="1D1D1A"/>
                <w:sz w:val="24"/>
                <w:szCs w:val="24"/>
              </w:rPr>
              <w:t>switchů</w:t>
            </w:r>
            <w:proofErr w:type="spellEnd"/>
            <w:r w:rsidRPr="00CA264F">
              <w:rPr>
                <w:rFonts w:cs="Calibri"/>
                <w:color w:val="1D1D1A"/>
                <w:sz w:val="24"/>
                <w:szCs w:val="24"/>
              </w:rPr>
              <w:t xml:space="preserve"> kompatibilních se stávající SAN infrastrukturou postavenou na SAN swit</w:t>
            </w:r>
            <w:r w:rsidR="00E36131">
              <w:rPr>
                <w:rFonts w:cs="Calibri"/>
                <w:color w:val="1D1D1A"/>
                <w:sz w:val="24"/>
                <w:szCs w:val="24"/>
              </w:rPr>
              <w:t>ch</w:t>
            </w:r>
            <w:r w:rsidRPr="00CA264F">
              <w:rPr>
                <w:rFonts w:cs="Calibri"/>
                <w:color w:val="1D1D1A"/>
                <w:sz w:val="24"/>
                <w:szCs w:val="24"/>
              </w:rPr>
              <w:t xml:space="preserve"> CISCO MDS 9148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7A147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2DFBB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1643DBD1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47165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CA264F">
              <w:rPr>
                <w:rFonts w:cs="Calibri"/>
                <w:color w:val="1D1D1A"/>
                <w:sz w:val="24"/>
                <w:szCs w:val="24"/>
              </w:rPr>
              <w:t>Parametry každého switche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DF17EA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A55F3F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77D342EB" w14:textId="77777777" w:rsidTr="00237766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91EE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Podporované protokoly a rychlosti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br/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Fiber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Channel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, 8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, 16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, 32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(automatická detekce rychlosti)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F295B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2765A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05BC7270" w14:textId="77777777" w:rsidTr="00237766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24AF" w14:textId="66AC7F56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Min. 48 aktivovaných portů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br/>
              <w:t>všechny aktivované porty musí být osazeny originálním SFP+ (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Short-Wave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>) moduly komunikujícími rychlostí až 32</w:t>
            </w:r>
            <w:r w:rsidR="0011628C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3C64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8BB0B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33AB471F" w14:textId="77777777" w:rsidTr="00237766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D335" w14:textId="7EA74BEB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Každý aktivovaný port musí být možné osadit moduly 32</w:t>
            </w:r>
            <w:r w:rsidR="0011628C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nebo 16</w:t>
            </w:r>
            <w:r w:rsidR="0011628C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proofErr w:type="gram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a to v modifikacích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Short-Wave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i Long-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Wave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96BA7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39F84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4525A65E" w14:textId="77777777" w:rsidTr="00237766">
        <w:trPr>
          <w:trHeight w:val="60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45022" w14:textId="2A245C8C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</w:rPr>
            </w:pPr>
            <w:r w:rsidRPr="00EB2B2A">
              <w:rPr>
                <w:rFonts w:cs="Calibri"/>
                <w:color w:val="000000"/>
                <w:sz w:val="24"/>
                <w:szCs w:val="24"/>
              </w:rPr>
              <w:t>Schopnost začlenění do fabriku se stávajícími 16</w:t>
            </w:r>
            <w:r w:rsidR="00946C3D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2B2A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EB2B2A">
              <w:rPr>
                <w:rFonts w:cs="Calibri"/>
                <w:color w:val="000000"/>
                <w:sz w:val="24"/>
                <w:szCs w:val="24"/>
              </w:rPr>
              <w:t xml:space="preserve"> SAN sw</w:t>
            </w:r>
            <w:r w:rsidR="00EB2B2A">
              <w:rPr>
                <w:rFonts w:cs="Calibri"/>
                <w:color w:val="000000"/>
                <w:sz w:val="24"/>
                <w:szCs w:val="24"/>
              </w:rPr>
              <w:t>i</w:t>
            </w:r>
            <w:r w:rsidRPr="00EB2B2A">
              <w:rPr>
                <w:rFonts w:cs="Calibri"/>
                <w:color w:val="000000"/>
                <w:sz w:val="24"/>
                <w:szCs w:val="24"/>
              </w:rPr>
              <w:t>tchi CISCO MDS 9148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FEB6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23986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5FD9494D" w14:textId="77777777" w:rsidTr="00237766">
        <w:trPr>
          <w:trHeight w:val="189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3213" w14:textId="54344C01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Podporované funkce</w:t>
            </w:r>
            <w:r w:rsidR="00060834">
              <w:rPr>
                <w:rFonts w:cs="Calibri"/>
                <w:color w:val="000000"/>
                <w:sz w:val="24"/>
                <w:szCs w:val="24"/>
              </w:rPr>
              <w:t>: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br/>
              <w:t>Zónování na port, na WWN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br/>
              <w:t xml:space="preserve">ISL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Trunking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br/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Dynamic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path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selection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br/>
              <w:t>NPIV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br/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NVMe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over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Fiber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Channel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9D925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C3CE8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3EB5EF63" w14:textId="77777777" w:rsidTr="00237766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F194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Provedení pro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motáž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do 19" rozvaděče RACK, součástí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rackmount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kit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961B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4D65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1E267EA0" w14:textId="77777777" w:rsidTr="00237766">
        <w:trPr>
          <w:trHeight w:val="63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7EAE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Redundantní napájecí zdroje v provedení Hot-Swap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1D19E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396A1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796D0245" w14:textId="77777777" w:rsidTr="00237766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7553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Možnost správy přes CLI (pomocí SSH i RS-232) z rozhraní switche bez nutnosti instalovat externí aplikaci.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C9A6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58646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3C3D5069" w14:textId="77777777" w:rsidTr="00237766">
        <w:trPr>
          <w:trHeight w:val="157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15EA" w14:textId="6583D50A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Všechny licence př</w:t>
            </w:r>
            <w:r w:rsidR="00144E49">
              <w:rPr>
                <w:rFonts w:cs="Calibri"/>
                <w:color w:val="000000"/>
                <w:sz w:val="24"/>
                <w:szCs w:val="24"/>
              </w:rPr>
              <w:t>í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t>padn</w:t>
            </w:r>
            <w:r w:rsidR="00144E49">
              <w:rPr>
                <w:rFonts w:cs="Calibri"/>
                <w:color w:val="000000"/>
                <w:sz w:val="24"/>
                <w:szCs w:val="24"/>
              </w:rPr>
              <w:t>ě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dodané jako součást zařízení musí být trvalé. Funkcionalita zařízení nesmí být nikterak omezena skončením platnosti podpory zařízen</w:t>
            </w:r>
            <w:r w:rsidR="00144E49">
              <w:rPr>
                <w:rFonts w:cs="Calibri"/>
                <w:color w:val="000000"/>
                <w:sz w:val="24"/>
                <w:szCs w:val="24"/>
              </w:rPr>
              <w:t>í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8DCC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9225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28678474" w14:textId="77777777" w:rsidTr="00237766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A41D" w14:textId="0E84632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Zařízení pro svou funkci či správu nesmí vyžadovat přístup do </w:t>
            </w:r>
            <w:r w:rsidR="00946C3D" w:rsidRPr="00CA264F">
              <w:rPr>
                <w:rFonts w:cs="Calibri"/>
                <w:color w:val="000000"/>
                <w:sz w:val="24"/>
                <w:szCs w:val="24"/>
              </w:rPr>
              <w:t>internetu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(ověřovaní platnosti licencí, cloudový management atd.).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A973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9477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CA264F" w:rsidRPr="00CA264F" w14:paraId="5918AC00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512D36" w14:textId="77777777" w:rsidR="00CA264F" w:rsidRPr="00CA264F" w:rsidRDefault="00CA264F" w:rsidP="005A044F">
            <w:pPr>
              <w:keepNext/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CA264F">
              <w:rPr>
                <w:rFonts w:cs="Calibri"/>
                <w:color w:val="1D1D1A"/>
                <w:sz w:val="24"/>
                <w:szCs w:val="24"/>
              </w:rPr>
              <w:t>Další vybavení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4026A5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1739FF" w14:textId="77777777" w:rsidR="00CA264F" w:rsidRPr="00CA264F" w:rsidRDefault="00CA264F" w:rsidP="00CA264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CA264F" w14:paraId="63A393D7" w14:textId="77777777" w:rsidTr="00237766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56F7" w14:textId="31A37199" w:rsidR="00D72EC5" w:rsidRPr="00CA264F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4 ks Long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Range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SFP+ FC 32 </w:t>
            </w:r>
            <w:proofErr w:type="spellStart"/>
            <w:r w:rsidRPr="00CA264F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, kompatibilní s dodanými switchi, které mohou být použity pro vzdálenosti do </w:t>
            </w:r>
            <w:r w:rsidR="00946C3D">
              <w:rPr>
                <w:rFonts w:cs="Calibri"/>
                <w:color w:val="000000"/>
                <w:sz w:val="24"/>
                <w:szCs w:val="24"/>
              </w:rPr>
              <w:t>10</w:t>
            </w:r>
            <w:r w:rsidRPr="00CA264F">
              <w:rPr>
                <w:rFonts w:cs="Calibri"/>
                <w:color w:val="000000"/>
                <w:sz w:val="24"/>
                <w:szCs w:val="24"/>
              </w:rPr>
              <w:t xml:space="preserve"> km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408D6" w14:textId="77777777" w:rsidR="00D72EC5" w:rsidRPr="00CA264F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3E20C" w14:textId="77777777" w:rsidR="00D72EC5" w:rsidRPr="00CA264F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CA264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B256BB" w14:paraId="6F46B2E3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6B82C3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B256BB">
              <w:rPr>
                <w:rFonts w:cs="Calibri"/>
                <w:color w:val="1D1D1A"/>
                <w:sz w:val="24"/>
                <w:szCs w:val="24"/>
              </w:rPr>
              <w:lastRenderedPageBreak/>
              <w:t>Záruka a podpora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843CA5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175C8E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B256BB" w14:paraId="46A617F7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9F9C" w14:textId="7D2DF500" w:rsidR="00D72EC5" w:rsidRPr="00B256BB" w:rsidRDefault="00A22B9E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Prodloužení HW záruky o 60 měsíců</w:t>
            </w:r>
            <w:r w:rsidR="006107CD" w:rsidRPr="00B256BB">
              <w:rPr>
                <w:rStyle w:val="Znakapoznpodarou"/>
                <w:rFonts w:cs="Calibri"/>
                <w:color w:val="000000"/>
                <w:sz w:val="24"/>
                <w:szCs w:val="24"/>
              </w:rPr>
              <w:footnoteReference w:id="8"/>
            </w:r>
            <w:r w:rsidRPr="00B256BB">
              <w:rPr>
                <w:rFonts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>Next</w:t>
            </w:r>
            <w:proofErr w:type="spellEnd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>day</w:t>
            </w:r>
            <w:proofErr w:type="spellEnd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on-</w:t>
            </w:r>
            <w:proofErr w:type="spellStart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>site</w:t>
            </w:r>
            <w:proofErr w:type="spellEnd"/>
            <w:r w:rsidRPr="00B256BB">
              <w:rPr>
                <w:rFonts w:eastAsia="Arial Unicode MS"/>
                <w:bCs/>
                <w:sz w:val="24"/>
                <w:szCs w:val="24"/>
                <w:lang w:eastAsia="ar-SA"/>
              </w:rPr>
              <w:t xml:space="preserve"> (NDS), dostupnost 24x7x365</w:t>
            </w:r>
            <w:r w:rsidR="00D72EC5" w:rsidRPr="00B256BB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E1F0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48BDB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D72EC5" w:rsidRPr="00B256BB" w14:paraId="5A3FE111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3C8A" w14:textId="6610670F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SW záruky 60 měsíců s právem na nové verze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963DC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ADCA" w14:textId="77777777" w:rsidR="00D72EC5" w:rsidRPr="00B256BB" w:rsidRDefault="00D72EC5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B256B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5FAA3C57" w14:textId="77777777" w:rsidR="002C4C7E" w:rsidRPr="00B256BB" w:rsidRDefault="002C4C7E" w:rsidP="00343248">
      <w:pPr>
        <w:rPr>
          <w:sz w:val="24"/>
        </w:rPr>
      </w:pPr>
    </w:p>
    <w:p w14:paraId="20D9B66A" w14:textId="77777777" w:rsidR="00FB0F89" w:rsidRPr="006F7417" w:rsidRDefault="006F7417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5" w:name="_Toc185323979"/>
      <w:r w:rsidRPr="00B256BB">
        <w:rPr>
          <w:rFonts w:ascii="Calibri" w:hAnsi="Calibri"/>
        </w:rPr>
        <w:t>SAN infrastruktura –</w:t>
      </w:r>
      <w:r w:rsidRPr="006F7417">
        <w:rPr>
          <w:rFonts w:ascii="Calibri" w:hAnsi="Calibri"/>
        </w:rPr>
        <w:t xml:space="preserve"> pořízení centrálního managementu</w:t>
      </w:r>
      <w:bookmarkEnd w:id="15"/>
    </w:p>
    <w:p w14:paraId="5B37CE0F" w14:textId="529A3822" w:rsidR="00CA264F" w:rsidRDefault="006F7417" w:rsidP="00F60D5E">
      <w:pPr>
        <w:jc w:val="both"/>
        <w:rPr>
          <w:sz w:val="24"/>
        </w:rPr>
      </w:pPr>
      <w:r>
        <w:rPr>
          <w:sz w:val="24"/>
        </w:rPr>
        <w:t>Zadavatel požaduje dodávku</w:t>
      </w:r>
      <w:r w:rsidRPr="000E3A1F">
        <w:rPr>
          <w:sz w:val="24"/>
        </w:rPr>
        <w:t xml:space="preserve"> </w:t>
      </w:r>
      <w:r>
        <w:rPr>
          <w:sz w:val="24"/>
        </w:rPr>
        <w:t xml:space="preserve">softwarové nadstavby </w:t>
      </w:r>
      <w:r w:rsidRPr="000E3A1F">
        <w:rPr>
          <w:sz w:val="24"/>
        </w:rPr>
        <w:t>centrálního managementu SAN</w:t>
      </w:r>
      <w:r>
        <w:rPr>
          <w:sz w:val="24"/>
        </w:rPr>
        <w:t xml:space="preserve"> </w:t>
      </w:r>
      <w:r w:rsidRPr="000E3A1F">
        <w:rPr>
          <w:sz w:val="24"/>
        </w:rPr>
        <w:t xml:space="preserve">infrastruktury </w:t>
      </w:r>
      <w:r>
        <w:rPr>
          <w:sz w:val="24"/>
        </w:rPr>
        <w:t>poskytující možnost</w:t>
      </w:r>
      <w:r w:rsidR="00CA264F">
        <w:rPr>
          <w:sz w:val="24"/>
        </w:rPr>
        <w:t xml:space="preserve"> jednotné centralizované</w:t>
      </w:r>
      <w:r>
        <w:rPr>
          <w:sz w:val="24"/>
        </w:rPr>
        <w:t xml:space="preserve"> správy</w:t>
      </w:r>
      <w:r w:rsidR="00CA264F">
        <w:rPr>
          <w:sz w:val="24"/>
        </w:rPr>
        <w:t xml:space="preserve"> každého z</w:t>
      </w:r>
      <w:r w:rsidR="00B2152D">
        <w:rPr>
          <w:sz w:val="24"/>
        </w:rPr>
        <w:t> </w:t>
      </w:r>
      <w:proofErr w:type="spellStart"/>
      <w:r>
        <w:rPr>
          <w:sz w:val="24"/>
        </w:rPr>
        <w:t>fabriků</w:t>
      </w:r>
      <w:proofErr w:type="spellEnd"/>
      <w:r>
        <w:rPr>
          <w:sz w:val="24"/>
        </w:rPr>
        <w:t xml:space="preserve"> SAN infrastruktury zahrnujících všech</w:t>
      </w:r>
      <w:r w:rsidR="008C5D9E">
        <w:rPr>
          <w:sz w:val="24"/>
        </w:rPr>
        <w:t>ny</w:t>
      </w:r>
      <w:r>
        <w:rPr>
          <w:sz w:val="24"/>
        </w:rPr>
        <w:t xml:space="preserve"> aktivní prvky </w:t>
      </w:r>
      <w:r w:rsidR="008C5D9E">
        <w:rPr>
          <w:sz w:val="24"/>
        </w:rPr>
        <w:t>(</w:t>
      </w:r>
      <w:r w:rsidRPr="000E3A1F">
        <w:rPr>
          <w:sz w:val="24"/>
        </w:rPr>
        <w:t>původní i nově pořízené</w:t>
      </w:r>
      <w:r w:rsidR="008C5D9E">
        <w:rPr>
          <w:sz w:val="24"/>
        </w:rPr>
        <w:t xml:space="preserve"> SAN switche)</w:t>
      </w:r>
      <w:r w:rsidR="00CA264F">
        <w:rPr>
          <w:sz w:val="24"/>
        </w:rPr>
        <w:t xml:space="preserve"> v rámci jednoho rozhraní s automatickou distribucí konfigurace napříč všemi aktivními prvky v daném fabriku.</w:t>
      </w:r>
    </w:p>
    <w:p w14:paraId="06E8EF38" w14:textId="77777777" w:rsidR="008C5D9E" w:rsidRDefault="00CA264F" w:rsidP="00343248">
      <w:pPr>
        <w:rPr>
          <w:sz w:val="24"/>
        </w:rPr>
      </w:pPr>
      <w:r>
        <w:rPr>
          <w:sz w:val="24"/>
        </w:rPr>
        <w:t>Požadované m</w:t>
      </w:r>
      <w:r w:rsidR="008C5D9E">
        <w:rPr>
          <w:sz w:val="24"/>
        </w:rPr>
        <w:t>inimální parametry</w:t>
      </w: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9"/>
        <w:gridCol w:w="955"/>
        <w:gridCol w:w="3533"/>
      </w:tblGrid>
      <w:tr w:rsidR="00F0394B" w:rsidRPr="00F0394B" w14:paraId="746598BD" w14:textId="77777777" w:rsidTr="00237766">
        <w:trPr>
          <w:trHeight w:val="630"/>
        </w:trPr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DDBAF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  <w:u w:val="single"/>
              </w:rPr>
              <w:t>Minimální parametry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A616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  <w:u w:val="single"/>
              </w:rPr>
              <w:t>Splněno</w:t>
            </w:r>
            <w:r w:rsidRPr="00F0394B">
              <w:rPr>
                <w:rFonts w:cs="Calibri"/>
                <w:color w:val="000000"/>
                <w:sz w:val="24"/>
                <w:szCs w:val="24"/>
                <w:u w:val="single"/>
              </w:rPr>
              <w:br/>
              <w:t>ANO/NE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D67D8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  <w:u w:val="single"/>
              </w:rPr>
              <w:t>Popis/specifikace</w:t>
            </w:r>
          </w:p>
        </w:tc>
      </w:tr>
      <w:tr w:rsidR="00F0394B" w:rsidRPr="00F0394B" w14:paraId="4D1615ED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919A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F0394B">
              <w:rPr>
                <w:rFonts w:cs="Calibri"/>
                <w:color w:val="1D1D1A"/>
                <w:sz w:val="24"/>
                <w:szCs w:val="24"/>
              </w:rPr>
              <w:t>Centrální management SAN infrastruktury</w:t>
            </w:r>
            <w:r w:rsidR="008D5D3D">
              <w:rPr>
                <w:rFonts w:cs="Calibri"/>
                <w:color w:val="1D1D1A"/>
                <w:sz w:val="24"/>
                <w:szCs w:val="24"/>
              </w:rPr>
              <w:t xml:space="preserve"> </w:t>
            </w:r>
            <w:r w:rsidRPr="00F0394B">
              <w:rPr>
                <w:rFonts w:cs="Calibri"/>
                <w:color w:val="1D1D1A"/>
                <w:sz w:val="24"/>
                <w:szCs w:val="24"/>
              </w:rPr>
              <w:t>musí poskytovat jednotné GUI rozhraní.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BC664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D781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F0394B" w:rsidRPr="00F0394B" w14:paraId="7B9DDBF1" w14:textId="77777777" w:rsidTr="00237766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096D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Rozhraní musí umožňovat schematické </w:t>
            </w:r>
            <w:r>
              <w:rPr>
                <w:rFonts w:cs="Calibri"/>
                <w:color w:val="000000"/>
                <w:sz w:val="24"/>
                <w:szCs w:val="24"/>
              </w:rPr>
              <w:t>z</w:t>
            </w: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obrazení komponent SAN infrastruktury (diskových polí, SAN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switchů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, hostů) a jejich propojení.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A8838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89C39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F0394B" w:rsidRPr="00F0394B" w14:paraId="6F7C6FD4" w14:textId="77777777" w:rsidTr="00237766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B751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Rozhraní musí umožňovat jednotnou správu celých SAN fabriku s možností jednotného managementu zónování napříč celým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fabrikem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(konfigurace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aliasů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F0394B">
              <w:rPr>
                <w:rFonts w:cs="Calibri"/>
                <w:color w:val="000000"/>
                <w:sz w:val="24"/>
                <w:szCs w:val="24"/>
              </w:rPr>
              <w:t>zón,</w:t>
            </w:r>
            <w:proofErr w:type="gram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atd.)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4878D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0011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F0394B" w:rsidRPr="00F0394B" w14:paraId="2703D332" w14:textId="77777777" w:rsidTr="00237766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0830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Management zajistí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uložení,</w:t>
            </w: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synchronizaci a propagaci nastavené konfigurace do všech SAN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switchů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fabriku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manuálně vyvolané obsluhou.</w:t>
            </w: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5C9C4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A441D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F0394B" w:rsidRPr="00F0394B" w14:paraId="675CA49C" w14:textId="77777777" w:rsidTr="00237766">
        <w:trPr>
          <w:trHeight w:val="126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E3A7" w14:textId="5DB89F0C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Management musí být kompatibilní se stávajícími SAN switchi CISCO MDS9142 (FC 16</w:t>
            </w:r>
            <w:r w:rsidR="00B2152D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Gbps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>) i nově dodanými SAN switchi, které jsou předmětem plnění tohoto V</w:t>
            </w:r>
            <w:r w:rsidR="00B2152D">
              <w:rPr>
                <w:rFonts w:cs="Calibri"/>
                <w:color w:val="000000"/>
                <w:sz w:val="24"/>
                <w:szCs w:val="24"/>
              </w:rPr>
              <w:t>Z</w:t>
            </w: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F6A3D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8791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F0394B" w:rsidRPr="00F0394B" w14:paraId="1C59DA8F" w14:textId="77777777" w:rsidTr="00237766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D3D4" w14:textId="0D90BC6C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Management musí zajistit jednotnou správu celých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fabriků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zahrnující kombinaci stávající i nově dodan</w:t>
            </w:r>
            <w:r w:rsidR="00102980">
              <w:rPr>
                <w:rFonts w:cs="Calibri"/>
                <w:color w:val="000000"/>
                <w:sz w:val="24"/>
                <w:szCs w:val="24"/>
              </w:rPr>
              <w:t>ých</w:t>
            </w: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SAN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switchů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6014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CC6F7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F0394B" w:rsidRPr="00F0394B" w14:paraId="7F7380B0" w14:textId="77777777" w:rsidTr="00237766">
        <w:trPr>
          <w:trHeight w:val="94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57D9" w14:textId="25653895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lastRenderedPageBreak/>
              <w:t>Management bude dodán ve form</w:t>
            </w:r>
            <w:r w:rsidR="001F14AB">
              <w:rPr>
                <w:rFonts w:cs="Calibri"/>
                <w:color w:val="000000"/>
                <w:sz w:val="24"/>
                <w:szCs w:val="24"/>
              </w:rPr>
              <w:t>ě</w:t>
            </w: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virtuální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appliance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na platformě KVM nebo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VMware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vSphere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0E6A4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CEE01" w14:textId="77777777" w:rsidR="00F0394B" w:rsidRPr="00F0394B" w:rsidRDefault="00F0394B" w:rsidP="00F0394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B426B2" w:rsidRPr="00F0394B" w14:paraId="5F295697" w14:textId="77777777" w:rsidTr="00237766">
        <w:trPr>
          <w:trHeight w:val="1500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CE876" w14:textId="77777777" w:rsidR="00B426B2" w:rsidRPr="00F0394B" w:rsidRDefault="00B426B2" w:rsidP="00CD2CAC">
            <w:pPr>
              <w:spacing w:after="0" w:line="240" w:lineRule="auto"/>
              <w:rPr>
                <w:rFonts w:cs="Calibri"/>
                <w:color w:val="000000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Dodané licence musí zajistit správu celkem 14 SAN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switchů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(uvedený počet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switchů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 je součtem stávající i nově dodávaných SAN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switchů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 xml:space="preserve">) symetricky rozdělených do dvou </w:t>
            </w:r>
            <w:proofErr w:type="spellStart"/>
            <w:r w:rsidRPr="00F0394B">
              <w:rPr>
                <w:rFonts w:cs="Calibri"/>
                <w:color w:val="000000"/>
                <w:sz w:val="24"/>
                <w:szCs w:val="24"/>
              </w:rPr>
              <w:t>fabriků</w:t>
            </w:r>
            <w:proofErr w:type="spellEnd"/>
            <w:r w:rsidRPr="00F0394B">
              <w:rPr>
                <w:rFonts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A88C" w14:textId="77777777" w:rsidR="00B426B2" w:rsidRPr="00F0394B" w:rsidRDefault="00B426B2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4C6BF" w14:textId="77777777" w:rsidR="00B426B2" w:rsidRPr="00F0394B" w:rsidRDefault="00B426B2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0394B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B426B2" w:rsidRPr="006A049E" w14:paraId="2E6F2722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EBCA74" w14:textId="77777777" w:rsidR="00B426B2" w:rsidRPr="006A049E" w:rsidRDefault="00B426B2" w:rsidP="00CD2CAC">
            <w:pPr>
              <w:spacing w:after="0" w:line="240" w:lineRule="auto"/>
              <w:rPr>
                <w:rFonts w:cs="Calibri"/>
                <w:color w:val="1D1D1A"/>
                <w:sz w:val="24"/>
                <w:szCs w:val="24"/>
              </w:rPr>
            </w:pPr>
            <w:r w:rsidRPr="00D72EC5">
              <w:rPr>
                <w:rFonts w:cs="Calibri"/>
                <w:color w:val="1D1D1A"/>
                <w:sz w:val="24"/>
                <w:szCs w:val="24"/>
              </w:rPr>
              <w:t>Záruka a podpora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C297B0" w14:textId="77777777" w:rsidR="00B426B2" w:rsidRPr="006A049E" w:rsidRDefault="00B426B2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4202B7" w14:textId="77777777" w:rsidR="00B426B2" w:rsidRPr="006A049E" w:rsidRDefault="00B426B2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:rsidR="00B426B2" w:rsidRPr="006A049E" w14:paraId="0214A8FD" w14:textId="77777777" w:rsidTr="00237766">
        <w:trPr>
          <w:trHeight w:val="315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188B" w14:textId="04994245" w:rsidR="00B426B2" w:rsidRPr="006A049E" w:rsidRDefault="00102980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Z</w:t>
            </w:r>
            <w:r w:rsidR="00B426B2" w:rsidRPr="00D72EC5">
              <w:rPr>
                <w:rFonts w:cs="Calibri"/>
                <w:color w:val="000000"/>
                <w:sz w:val="24"/>
                <w:szCs w:val="24"/>
              </w:rPr>
              <w:t>áruk</w:t>
            </w:r>
            <w:r w:rsidR="00B426B2">
              <w:rPr>
                <w:rFonts w:cs="Calibri"/>
                <w:color w:val="000000"/>
                <w:sz w:val="24"/>
                <w:szCs w:val="24"/>
              </w:rPr>
              <w:t xml:space="preserve">y </w:t>
            </w:r>
            <w:r w:rsidR="00B426B2" w:rsidRPr="00D72EC5">
              <w:rPr>
                <w:rFonts w:cs="Calibri"/>
                <w:color w:val="000000"/>
                <w:sz w:val="24"/>
                <w:szCs w:val="24"/>
              </w:rPr>
              <w:t>60 měsíců</w:t>
            </w:r>
            <w:r w:rsidR="00B426B2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="00B426B2" w:rsidRPr="00D72EC5">
              <w:rPr>
                <w:rFonts w:cs="Calibri"/>
                <w:color w:val="000000"/>
                <w:sz w:val="24"/>
                <w:szCs w:val="24"/>
              </w:rPr>
              <w:t>s právem na nové verze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7A7E" w14:textId="77777777" w:rsidR="00B426B2" w:rsidRPr="006A049E" w:rsidRDefault="00B426B2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F0020" w14:textId="77777777" w:rsidR="00B426B2" w:rsidRPr="006A049E" w:rsidRDefault="00B426B2" w:rsidP="00CD2CA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A049E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6DA3B1D2" w14:textId="77777777" w:rsidR="008C5D9E" w:rsidRDefault="008C5D9E" w:rsidP="00343248">
      <w:pPr>
        <w:rPr>
          <w:sz w:val="24"/>
        </w:rPr>
      </w:pPr>
    </w:p>
    <w:p w14:paraId="3BE9C32C" w14:textId="77777777" w:rsidR="00D701F2" w:rsidRDefault="0017010C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6" w:name="_Toc185323980"/>
      <w:r w:rsidRPr="00456C39">
        <w:rPr>
          <w:rFonts w:ascii="Calibri" w:hAnsi="Calibri"/>
        </w:rPr>
        <w:t xml:space="preserve">Garantovaná </w:t>
      </w:r>
      <w:r w:rsidR="00C259B2" w:rsidRPr="00456C39">
        <w:rPr>
          <w:rFonts w:ascii="Calibri" w:hAnsi="Calibri"/>
        </w:rPr>
        <w:t xml:space="preserve">cena </w:t>
      </w:r>
      <w:r w:rsidRPr="00456C39">
        <w:rPr>
          <w:rFonts w:ascii="Calibri" w:hAnsi="Calibri"/>
        </w:rPr>
        <w:t xml:space="preserve">prodloužení </w:t>
      </w:r>
      <w:r w:rsidR="00C259B2" w:rsidRPr="00456C39">
        <w:rPr>
          <w:rFonts w:ascii="Calibri" w:hAnsi="Calibri"/>
        </w:rPr>
        <w:t>supportu</w:t>
      </w:r>
      <w:bookmarkEnd w:id="16"/>
      <w:r w:rsidRPr="00456C39">
        <w:rPr>
          <w:rFonts w:ascii="Calibri" w:hAnsi="Calibri"/>
        </w:rPr>
        <w:t xml:space="preserve"> </w:t>
      </w:r>
    </w:p>
    <w:p w14:paraId="11F13F89" w14:textId="4EBA5860" w:rsidR="0021574B" w:rsidRPr="00B256BB" w:rsidRDefault="0021574B" w:rsidP="00F60D5E">
      <w:pPr>
        <w:jc w:val="both"/>
        <w:rPr>
          <w:sz w:val="24"/>
        </w:rPr>
      </w:pPr>
      <w:r w:rsidRPr="00B256BB">
        <w:rPr>
          <w:sz w:val="24"/>
        </w:rPr>
        <w:t xml:space="preserve">Zadavatel požaduje doplnit do nacenění </w:t>
      </w:r>
      <w:r w:rsidR="00FA116B" w:rsidRPr="00B256BB">
        <w:rPr>
          <w:sz w:val="24"/>
        </w:rPr>
        <w:t xml:space="preserve">(příloha č. </w:t>
      </w:r>
      <w:r w:rsidR="00B2545C">
        <w:rPr>
          <w:sz w:val="24"/>
        </w:rPr>
        <w:t>2</w:t>
      </w:r>
      <w:r w:rsidR="00FA116B" w:rsidRPr="00B256BB">
        <w:rPr>
          <w:sz w:val="24"/>
        </w:rPr>
        <w:t xml:space="preserve"> smlouvy) </w:t>
      </w:r>
      <w:r w:rsidRPr="00B256BB">
        <w:rPr>
          <w:sz w:val="24"/>
        </w:rPr>
        <w:t>garantovanou cenu prodloužení</w:t>
      </w:r>
      <w:r w:rsidRPr="00B256BB">
        <w:t xml:space="preserve"> podpory </w:t>
      </w:r>
      <w:r w:rsidR="00E5488E" w:rsidRPr="00B256BB">
        <w:t xml:space="preserve">na </w:t>
      </w:r>
      <w:r w:rsidR="00560A2F" w:rsidRPr="00B256BB">
        <w:rPr>
          <w:sz w:val="24"/>
        </w:rPr>
        <w:t>6. a 7. rok</w:t>
      </w:r>
      <w:r w:rsidRPr="00B256BB">
        <w:rPr>
          <w:sz w:val="24"/>
        </w:rPr>
        <w:t xml:space="preserve"> </w:t>
      </w:r>
      <w:r w:rsidR="00F3414C" w:rsidRPr="00B256BB">
        <w:rPr>
          <w:sz w:val="24"/>
        </w:rPr>
        <w:t>na</w:t>
      </w:r>
      <w:r w:rsidRPr="00B256BB">
        <w:rPr>
          <w:sz w:val="24"/>
        </w:rPr>
        <w:t xml:space="preserve"> </w:t>
      </w:r>
    </w:p>
    <w:p w14:paraId="6F1F285C" w14:textId="77777777" w:rsidR="0021574B" w:rsidRPr="00B256BB" w:rsidRDefault="0021574B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proofErr w:type="spellStart"/>
      <w:r w:rsidRPr="00B256BB">
        <w:rPr>
          <w:sz w:val="24"/>
        </w:rPr>
        <w:t>Storage</w:t>
      </w:r>
      <w:proofErr w:type="spellEnd"/>
      <w:r w:rsidRPr="00B256BB">
        <w:rPr>
          <w:sz w:val="24"/>
        </w:rPr>
        <w:t xml:space="preserve"> cluster</w:t>
      </w:r>
    </w:p>
    <w:p w14:paraId="195C371A" w14:textId="77777777" w:rsidR="0021574B" w:rsidRPr="00B256BB" w:rsidRDefault="0021574B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proofErr w:type="spellStart"/>
      <w:r w:rsidRPr="00B256BB">
        <w:rPr>
          <w:sz w:val="24"/>
        </w:rPr>
        <w:t>Backup</w:t>
      </w:r>
      <w:proofErr w:type="spellEnd"/>
      <w:r w:rsidRPr="00B256BB">
        <w:rPr>
          <w:sz w:val="24"/>
        </w:rPr>
        <w:t xml:space="preserve"> </w:t>
      </w:r>
      <w:proofErr w:type="spellStart"/>
      <w:r w:rsidRPr="00B256BB">
        <w:rPr>
          <w:sz w:val="24"/>
        </w:rPr>
        <w:t>storage</w:t>
      </w:r>
      <w:proofErr w:type="spellEnd"/>
    </w:p>
    <w:p w14:paraId="01BAA6A8" w14:textId="05E4CE62" w:rsidR="0021574B" w:rsidRPr="00B256BB" w:rsidRDefault="00F3414C" w:rsidP="000452B0">
      <w:pPr>
        <w:pStyle w:val="Odstavecseseznamem"/>
        <w:numPr>
          <w:ilvl w:val="0"/>
          <w:numId w:val="6"/>
        </w:numPr>
        <w:spacing w:after="160" w:line="259" w:lineRule="auto"/>
        <w:rPr>
          <w:sz w:val="24"/>
        </w:rPr>
      </w:pPr>
      <w:r w:rsidRPr="00B256BB">
        <w:rPr>
          <w:sz w:val="24"/>
        </w:rPr>
        <w:t xml:space="preserve">prvky </w:t>
      </w:r>
      <w:r w:rsidR="0021574B" w:rsidRPr="00B256BB">
        <w:rPr>
          <w:sz w:val="24"/>
        </w:rPr>
        <w:t>SAN infrastruktur</w:t>
      </w:r>
      <w:r w:rsidRPr="00B256BB">
        <w:rPr>
          <w:sz w:val="24"/>
        </w:rPr>
        <w:t xml:space="preserve">y dodané dle </w:t>
      </w:r>
      <w:r w:rsidR="00820931" w:rsidRPr="00B256BB">
        <w:rPr>
          <w:sz w:val="24"/>
        </w:rPr>
        <w:t>3.3</w:t>
      </w:r>
      <w:r w:rsidR="00DA1BAC" w:rsidRPr="00B256BB">
        <w:rPr>
          <w:sz w:val="24"/>
        </w:rPr>
        <w:t xml:space="preserve"> a </w:t>
      </w:r>
      <w:r w:rsidRPr="00B256BB">
        <w:rPr>
          <w:sz w:val="24"/>
        </w:rPr>
        <w:t xml:space="preserve">3.4 </w:t>
      </w:r>
    </w:p>
    <w:p w14:paraId="70983612" w14:textId="093BDB00" w:rsidR="00785766" w:rsidRPr="00B256BB" w:rsidRDefault="0021574B" w:rsidP="00FA116B">
      <w:pPr>
        <w:jc w:val="both"/>
        <w:rPr>
          <w:sz w:val="24"/>
        </w:rPr>
      </w:pPr>
      <w:r w:rsidRPr="00B256BB">
        <w:rPr>
          <w:sz w:val="24"/>
        </w:rPr>
        <w:t>V konfiguraci zahrnující prvky dodávky dle specifikace výše</w:t>
      </w:r>
      <w:r w:rsidR="00E5488E" w:rsidRPr="00B256BB">
        <w:rPr>
          <w:sz w:val="24"/>
        </w:rPr>
        <w:t xml:space="preserve">. </w:t>
      </w:r>
      <w:r w:rsidRPr="00B256BB">
        <w:rPr>
          <w:sz w:val="24"/>
        </w:rPr>
        <w:t xml:space="preserve">Prodloužení podpory </w:t>
      </w:r>
      <w:r w:rsidR="00E842DC" w:rsidRPr="00B256BB">
        <w:rPr>
          <w:sz w:val="24"/>
        </w:rPr>
        <w:t>bude</w:t>
      </w:r>
      <w:r w:rsidR="0017010C" w:rsidRPr="00B256BB">
        <w:rPr>
          <w:sz w:val="24"/>
        </w:rPr>
        <w:t xml:space="preserve"> možné přiobjednat </w:t>
      </w:r>
      <w:r w:rsidR="00200AA2" w:rsidRPr="00B256BB">
        <w:rPr>
          <w:sz w:val="24"/>
        </w:rPr>
        <w:t xml:space="preserve">nejpozději </w:t>
      </w:r>
      <w:r w:rsidR="000318FF" w:rsidRPr="00B256BB">
        <w:rPr>
          <w:sz w:val="24"/>
        </w:rPr>
        <w:t xml:space="preserve">do </w:t>
      </w:r>
      <w:r w:rsidR="00200AA2" w:rsidRPr="00B256BB">
        <w:rPr>
          <w:sz w:val="24"/>
        </w:rPr>
        <w:t>60 kalendářních dnů před</w:t>
      </w:r>
      <w:r w:rsidRPr="00B256BB">
        <w:rPr>
          <w:sz w:val="24"/>
        </w:rPr>
        <w:t xml:space="preserve"> </w:t>
      </w:r>
      <w:r w:rsidR="00200AA2" w:rsidRPr="00B256BB">
        <w:rPr>
          <w:sz w:val="24"/>
        </w:rPr>
        <w:t>uplynutím záruky</w:t>
      </w:r>
      <w:r w:rsidR="0017010C" w:rsidRPr="00B256BB">
        <w:rPr>
          <w:sz w:val="24"/>
        </w:rPr>
        <w:t>.</w:t>
      </w:r>
    </w:p>
    <w:p w14:paraId="3FF9742C" w14:textId="389B153A" w:rsidR="00FA116B" w:rsidRPr="00B256BB" w:rsidRDefault="00FA116B" w:rsidP="00F60D5E">
      <w:pPr>
        <w:jc w:val="both"/>
        <w:rPr>
          <w:sz w:val="24"/>
        </w:rPr>
      </w:pPr>
      <w:r w:rsidRPr="00B256BB">
        <w:rPr>
          <w:sz w:val="24"/>
        </w:rPr>
        <w:t>Podrobnosti jsou uvedeny v návrhu smlouvy.</w:t>
      </w:r>
    </w:p>
    <w:p w14:paraId="1A5F55D7" w14:textId="77777777" w:rsidR="00D762B5" w:rsidRPr="00B256BB" w:rsidRDefault="00560A2F" w:rsidP="000452B0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17" w:name="_Toc185323981"/>
      <w:r w:rsidRPr="00B256BB">
        <w:rPr>
          <w:rFonts w:ascii="Calibri" w:hAnsi="Calibri"/>
        </w:rPr>
        <w:t>Garantovaná ce</w:t>
      </w:r>
      <w:r w:rsidR="0017010C" w:rsidRPr="00B256BB">
        <w:rPr>
          <w:rFonts w:ascii="Calibri" w:hAnsi="Calibri"/>
        </w:rPr>
        <w:t>na rozšíření kapacity</w:t>
      </w:r>
      <w:r w:rsidR="007D0017" w:rsidRPr="00B256BB">
        <w:rPr>
          <w:rFonts w:ascii="Calibri" w:hAnsi="Calibri"/>
        </w:rPr>
        <w:t xml:space="preserve"> a výkonu</w:t>
      </w:r>
      <w:r w:rsidR="00FF596C" w:rsidRPr="00B256BB">
        <w:rPr>
          <w:rFonts w:ascii="Calibri" w:hAnsi="Calibri"/>
        </w:rPr>
        <w:t xml:space="preserve"> </w:t>
      </w:r>
      <w:proofErr w:type="spellStart"/>
      <w:r w:rsidR="00FF596C" w:rsidRPr="00B256BB">
        <w:rPr>
          <w:rFonts w:ascii="Calibri" w:hAnsi="Calibri"/>
        </w:rPr>
        <w:t>Storage</w:t>
      </w:r>
      <w:proofErr w:type="spellEnd"/>
      <w:r w:rsidR="00FF596C" w:rsidRPr="00B256BB">
        <w:rPr>
          <w:rFonts w:ascii="Calibri" w:hAnsi="Calibri"/>
        </w:rPr>
        <w:t xml:space="preserve"> clusteru</w:t>
      </w:r>
      <w:bookmarkEnd w:id="17"/>
    </w:p>
    <w:p w14:paraId="566CE8E7" w14:textId="77777777" w:rsidR="004E012B" w:rsidRPr="00B256BB" w:rsidRDefault="004E012B" w:rsidP="000318FF">
      <w:pPr>
        <w:pStyle w:val="Nadpis2"/>
        <w:numPr>
          <w:ilvl w:val="2"/>
          <w:numId w:val="3"/>
        </w:numPr>
        <w:jc w:val="both"/>
        <w:rPr>
          <w:rFonts w:ascii="Calibri" w:hAnsi="Calibri"/>
          <w:i/>
          <w:color w:val="808080"/>
          <w:sz w:val="24"/>
        </w:rPr>
      </w:pPr>
      <w:bookmarkStart w:id="18" w:name="_Toc185323982"/>
      <w:r w:rsidRPr="00B256BB">
        <w:rPr>
          <w:rFonts w:ascii="Calibri" w:hAnsi="Calibri"/>
          <w:sz w:val="24"/>
        </w:rPr>
        <w:t>Garantovaná cena rozšíření výkonu</w:t>
      </w:r>
      <w:bookmarkEnd w:id="18"/>
      <w:r w:rsidRPr="00B256BB">
        <w:rPr>
          <w:rFonts w:ascii="Calibri" w:hAnsi="Calibri"/>
          <w:sz w:val="24"/>
        </w:rPr>
        <w:t xml:space="preserve"> </w:t>
      </w:r>
    </w:p>
    <w:p w14:paraId="2B2FD0EB" w14:textId="77777777" w:rsidR="004E012B" w:rsidRPr="00B256BB" w:rsidRDefault="004E012B" w:rsidP="004E012B">
      <w:pPr>
        <w:jc w:val="both"/>
        <w:rPr>
          <w:sz w:val="24"/>
        </w:rPr>
      </w:pPr>
      <w:r w:rsidRPr="00B256BB">
        <w:rPr>
          <w:sz w:val="24"/>
        </w:rPr>
        <w:t>Zadavatel požaduje doplnit do tabulky nacenění garantované ceny:</w:t>
      </w:r>
    </w:p>
    <w:p w14:paraId="646E8988" w14:textId="783925CC" w:rsidR="004E012B" w:rsidRPr="00B256BB" w:rsidRDefault="004E012B" w:rsidP="000452B0">
      <w:pPr>
        <w:numPr>
          <w:ilvl w:val="0"/>
          <w:numId w:val="7"/>
        </w:numPr>
        <w:jc w:val="both"/>
        <w:rPr>
          <w:sz w:val="24"/>
        </w:rPr>
      </w:pPr>
      <w:r w:rsidRPr="00B256BB">
        <w:rPr>
          <w:sz w:val="24"/>
        </w:rPr>
        <w:t xml:space="preserve">garantovaná cena rozšíření nodu </w:t>
      </w:r>
      <w:proofErr w:type="spellStart"/>
      <w:r w:rsidRPr="00B256BB">
        <w:rPr>
          <w:sz w:val="24"/>
        </w:rPr>
        <w:t>Storage</w:t>
      </w:r>
      <w:proofErr w:type="spellEnd"/>
      <w:r w:rsidRPr="00B256BB">
        <w:rPr>
          <w:sz w:val="24"/>
        </w:rPr>
        <w:t xml:space="preserve"> clusteru o </w:t>
      </w:r>
      <w:proofErr w:type="spellStart"/>
      <w:r w:rsidRPr="00B256BB">
        <w:rPr>
          <w:sz w:val="24"/>
        </w:rPr>
        <w:t>cache</w:t>
      </w:r>
      <w:proofErr w:type="spellEnd"/>
      <w:r w:rsidRPr="00B256BB">
        <w:rPr>
          <w:sz w:val="24"/>
        </w:rPr>
        <w:t xml:space="preserve"> 512</w:t>
      </w:r>
      <w:r w:rsidR="000318FF" w:rsidRPr="00B256BB">
        <w:rPr>
          <w:sz w:val="24"/>
        </w:rPr>
        <w:t xml:space="preserve"> </w:t>
      </w:r>
      <w:r w:rsidRPr="00B256BB">
        <w:rPr>
          <w:sz w:val="24"/>
        </w:rPr>
        <w:t xml:space="preserve">GB a odpovídající jednotky </w:t>
      </w:r>
      <w:proofErr w:type="spellStart"/>
      <w:r w:rsidRPr="00B256BB">
        <w:rPr>
          <w:sz w:val="24"/>
        </w:rPr>
        <w:t>storage</w:t>
      </w:r>
      <w:proofErr w:type="spellEnd"/>
      <w:r w:rsidRPr="00B256BB">
        <w:rPr>
          <w:sz w:val="24"/>
        </w:rPr>
        <w:t xml:space="preserve"> procesorů. Cena musí obsahovat všechny nezbytné komponenty nodu pro doručení výkonu (je-li to nutné včetně kontrolérů).</w:t>
      </w:r>
    </w:p>
    <w:p w14:paraId="7F9F0F27" w14:textId="77777777" w:rsidR="004E012B" w:rsidRPr="00B256BB" w:rsidRDefault="004E012B" w:rsidP="000452B0">
      <w:pPr>
        <w:numPr>
          <w:ilvl w:val="0"/>
          <w:numId w:val="7"/>
        </w:numPr>
        <w:jc w:val="both"/>
        <w:rPr>
          <w:sz w:val="24"/>
        </w:rPr>
      </w:pPr>
      <w:r w:rsidRPr="00B256BB">
        <w:rPr>
          <w:sz w:val="24"/>
        </w:rPr>
        <w:t xml:space="preserve">garantovaná cena za 1 </w:t>
      </w:r>
      <w:r w:rsidR="0021735B" w:rsidRPr="00B256BB">
        <w:rPr>
          <w:sz w:val="24"/>
        </w:rPr>
        <w:t>měsíc</w:t>
      </w:r>
      <w:r w:rsidRPr="00B256BB">
        <w:rPr>
          <w:sz w:val="24"/>
        </w:rPr>
        <w:t xml:space="preserve"> podpory na komponenty nezbytné pro doručení výkonu.</w:t>
      </w:r>
    </w:p>
    <w:p w14:paraId="141548D3" w14:textId="6129BD4B" w:rsidR="004E012B" w:rsidRPr="00B256BB" w:rsidRDefault="004E012B" w:rsidP="004E012B">
      <w:pPr>
        <w:jc w:val="both"/>
        <w:rPr>
          <w:sz w:val="24"/>
        </w:rPr>
      </w:pPr>
      <w:r w:rsidRPr="00B256BB">
        <w:rPr>
          <w:sz w:val="24"/>
        </w:rPr>
        <w:t xml:space="preserve">Rozšíření je možné přiobjednat </w:t>
      </w:r>
      <w:r w:rsidR="0038515B" w:rsidRPr="00B256BB">
        <w:rPr>
          <w:sz w:val="24"/>
        </w:rPr>
        <w:t>opakovaně</w:t>
      </w:r>
      <w:r w:rsidR="00455D8E" w:rsidRPr="00B256BB">
        <w:rPr>
          <w:sz w:val="24"/>
        </w:rPr>
        <w:t xml:space="preserve"> </w:t>
      </w:r>
      <w:r w:rsidRPr="00B256BB">
        <w:rPr>
          <w:sz w:val="24"/>
        </w:rPr>
        <w:t xml:space="preserve">kdykoli v průběhu standardní podpory </w:t>
      </w:r>
      <w:r w:rsidR="006F3A20" w:rsidRPr="00B256BB">
        <w:rPr>
          <w:sz w:val="24"/>
        </w:rPr>
        <w:t>tj.</w:t>
      </w:r>
      <w:r w:rsidRPr="00B256BB">
        <w:rPr>
          <w:sz w:val="24"/>
        </w:rPr>
        <w:t xml:space="preserve"> 5 let + případně prodloužené doby, tj. v průběhu 6. a 7. roku</w:t>
      </w:r>
      <w:r w:rsidR="008F553D" w:rsidRPr="00B256BB">
        <w:rPr>
          <w:sz w:val="24"/>
        </w:rPr>
        <w:t xml:space="preserve"> </w:t>
      </w:r>
      <w:proofErr w:type="spellStart"/>
      <w:r w:rsidR="008F553D" w:rsidRPr="00B256BB">
        <w:rPr>
          <w:sz w:val="24"/>
        </w:rPr>
        <w:t>roku</w:t>
      </w:r>
      <w:proofErr w:type="spellEnd"/>
      <w:r w:rsidR="008F553D" w:rsidRPr="00B256BB">
        <w:rPr>
          <w:sz w:val="24"/>
        </w:rPr>
        <w:t xml:space="preserve"> až do maximálního limitu zařízení daného výrobcem.</w:t>
      </w:r>
    </w:p>
    <w:p w14:paraId="37BCA63A" w14:textId="52518581" w:rsidR="00FA116B" w:rsidRPr="00B256BB" w:rsidRDefault="00FA116B" w:rsidP="004E012B">
      <w:pPr>
        <w:jc w:val="both"/>
        <w:rPr>
          <w:sz w:val="24"/>
        </w:rPr>
      </w:pPr>
      <w:r w:rsidRPr="00B256BB">
        <w:rPr>
          <w:sz w:val="24"/>
        </w:rPr>
        <w:t>Podrobnosti jsou uvedeny v návrhu smlouvy.</w:t>
      </w:r>
    </w:p>
    <w:p w14:paraId="0F9791A9" w14:textId="1589135B" w:rsidR="004E012B" w:rsidRPr="00BF042B" w:rsidRDefault="004E012B" w:rsidP="000318FF">
      <w:pPr>
        <w:pStyle w:val="Nadpis2"/>
        <w:numPr>
          <w:ilvl w:val="2"/>
          <w:numId w:val="3"/>
        </w:numPr>
        <w:jc w:val="both"/>
        <w:rPr>
          <w:rFonts w:ascii="Calibri" w:hAnsi="Calibri"/>
          <w:i/>
          <w:color w:val="808080"/>
          <w:sz w:val="24"/>
        </w:rPr>
      </w:pPr>
      <w:bookmarkStart w:id="19" w:name="_Toc185323983"/>
      <w:r w:rsidRPr="00B256BB">
        <w:rPr>
          <w:rFonts w:ascii="Calibri" w:hAnsi="Calibri"/>
          <w:sz w:val="24"/>
        </w:rPr>
        <w:t>Garantovaná cena rozšíření</w:t>
      </w:r>
      <w:r>
        <w:rPr>
          <w:rFonts w:ascii="Calibri" w:hAnsi="Calibri"/>
          <w:sz w:val="24"/>
        </w:rPr>
        <w:t xml:space="preserve"> </w:t>
      </w:r>
      <w:r w:rsidR="007D5280">
        <w:rPr>
          <w:rFonts w:ascii="Calibri" w:hAnsi="Calibri"/>
          <w:sz w:val="24"/>
        </w:rPr>
        <w:t xml:space="preserve">za jednotku </w:t>
      </w:r>
      <w:r>
        <w:rPr>
          <w:rFonts w:ascii="Calibri" w:hAnsi="Calibri"/>
          <w:sz w:val="24"/>
        </w:rPr>
        <w:t>kapacity</w:t>
      </w:r>
      <w:bookmarkEnd w:id="19"/>
    </w:p>
    <w:p w14:paraId="44BBAD0D" w14:textId="33CC2825" w:rsidR="0021735B" w:rsidRDefault="00FF596C" w:rsidP="0021735B">
      <w:pPr>
        <w:rPr>
          <w:sz w:val="24"/>
        </w:rPr>
      </w:pPr>
      <w:r w:rsidRPr="0021735B">
        <w:rPr>
          <w:sz w:val="24"/>
        </w:rPr>
        <w:t>Zadavatel požaduje</w:t>
      </w:r>
      <w:r w:rsidR="004E012B" w:rsidRPr="0021735B">
        <w:rPr>
          <w:sz w:val="24"/>
        </w:rPr>
        <w:t xml:space="preserve"> doplnit do tabulky </w:t>
      </w:r>
      <w:r w:rsidR="00FA116B">
        <w:rPr>
          <w:sz w:val="24"/>
        </w:rPr>
        <w:t xml:space="preserve">(příloha č. </w:t>
      </w:r>
      <w:r w:rsidR="00B2545C">
        <w:rPr>
          <w:sz w:val="24"/>
        </w:rPr>
        <w:t>2</w:t>
      </w:r>
      <w:r w:rsidR="00FA116B">
        <w:rPr>
          <w:sz w:val="24"/>
        </w:rPr>
        <w:t xml:space="preserve"> smlouvy) </w:t>
      </w:r>
      <w:r w:rsidR="004E012B" w:rsidRPr="0021735B">
        <w:rPr>
          <w:sz w:val="24"/>
        </w:rPr>
        <w:t>nacenění garantovan</w:t>
      </w:r>
      <w:r w:rsidR="0021735B">
        <w:rPr>
          <w:sz w:val="24"/>
        </w:rPr>
        <w:t>é</w:t>
      </w:r>
      <w:r w:rsidR="004E012B" w:rsidRPr="0021735B">
        <w:rPr>
          <w:sz w:val="24"/>
        </w:rPr>
        <w:t xml:space="preserve"> cen</w:t>
      </w:r>
      <w:r w:rsidR="0021735B">
        <w:rPr>
          <w:sz w:val="24"/>
        </w:rPr>
        <w:t>y:</w:t>
      </w:r>
    </w:p>
    <w:p w14:paraId="74788B8F" w14:textId="77777777" w:rsidR="00642172" w:rsidRDefault="00642172" w:rsidP="00642172">
      <w:pPr>
        <w:numPr>
          <w:ilvl w:val="0"/>
          <w:numId w:val="7"/>
        </w:numPr>
        <w:rPr>
          <w:sz w:val="24"/>
        </w:rPr>
      </w:pPr>
      <w:r w:rsidRPr="00642172">
        <w:rPr>
          <w:sz w:val="24"/>
        </w:rPr>
        <w:lastRenderedPageBreak/>
        <w:t xml:space="preserve">Garantovaná cena rozšíření kapacity o 10 </w:t>
      </w:r>
      <w:proofErr w:type="spellStart"/>
      <w:proofErr w:type="gramStart"/>
      <w:r w:rsidRPr="00642172">
        <w:rPr>
          <w:sz w:val="24"/>
        </w:rPr>
        <w:t>TiB</w:t>
      </w:r>
      <w:proofErr w:type="spellEnd"/>
      <w:r w:rsidRPr="00642172">
        <w:rPr>
          <w:sz w:val="24"/>
        </w:rPr>
        <w:t xml:space="preserve">  </w:t>
      </w:r>
      <w:proofErr w:type="spellStart"/>
      <w:r w:rsidRPr="00642172">
        <w:rPr>
          <w:sz w:val="24"/>
        </w:rPr>
        <w:t>Tier</w:t>
      </w:r>
      <w:proofErr w:type="spellEnd"/>
      <w:proofErr w:type="gramEnd"/>
      <w:r w:rsidRPr="00642172">
        <w:rPr>
          <w:sz w:val="24"/>
        </w:rPr>
        <w:t xml:space="preserve"> 0 nodu </w:t>
      </w:r>
      <w:proofErr w:type="spellStart"/>
      <w:r w:rsidRPr="00642172">
        <w:rPr>
          <w:sz w:val="24"/>
        </w:rPr>
        <w:t>Storage</w:t>
      </w:r>
      <w:proofErr w:type="spellEnd"/>
      <w:r w:rsidRPr="00642172">
        <w:rPr>
          <w:sz w:val="24"/>
        </w:rPr>
        <w:t xml:space="preserve"> Clusteru. Tato cena musí obsahovat vše nezbytné pro doručení kapacity, jako jsou disky, přídavné police na disky (</w:t>
      </w:r>
      <w:proofErr w:type="spellStart"/>
      <w:r w:rsidRPr="00642172">
        <w:rPr>
          <w:sz w:val="24"/>
        </w:rPr>
        <w:t>shelf</w:t>
      </w:r>
      <w:proofErr w:type="spellEnd"/>
      <w:r w:rsidRPr="00642172">
        <w:rPr>
          <w:sz w:val="24"/>
        </w:rPr>
        <w:t>), SW licence, pokud bude potřeba, případně další komponenty.</w:t>
      </w:r>
    </w:p>
    <w:p w14:paraId="1DB47B7D" w14:textId="77777777" w:rsidR="003338BD" w:rsidRDefault="003338BD" w:rsidP="003338BD">
      <w:pPr>
        <w:numPr>
          <w:ilvl w:val="0"/>
          <w:numId w:val="7"/>
        </w:numPr>
        <w:rPr>
          <w:sz w:val="24"/>
        </w:rPr>
      </w:pPr>
      <w:r w:rsidRPr="003338BD">
        <w:rPr>
          <w:sz w:val="24"/>
        </w:rPr>
        <w:t xml:space="preserve">Garantovaná cena rozšíření kapacity o 1 </w:t>
      </w:r>
      <w:proofErr w:type="spellStart"/>
      <w:r w:rsidRPr="003338BD">
        <w:rPr>
          <w:sz w:val="24"/>
        </w:rPr>
        <w:t>TiB</w:t>
      </w:r>
      <w:proofErr w:type="spellEnd"/>
      <w:r w:rsidRPr="003338BD">
        <w:rPr>
          <w:sz w:val="24"/>
        </w:rPr>
        <w:t xml:space="preserve"> </w:t>
      </w:r>
      <w:proofErr w:type="spellStart"/>
      <w:r w:rsidRPr="003338BD">
        <w:rPr>
          <w:sz w:val="24"/>
        </w:rPr>
        <w:t>Tier</w:t>
      </w:r>
      <w:proofErr w:type="spellEnd"/>
      <w:r w:rsidRPr="003338BD">
        <w:rPr>
          <w:sz w:val="24"/>
        </w:rPr>
        <w:t xml:space="preserve"> 0 pro </w:t>
      </w:r>
      <w:proofErr w:type="spellStart"/>
      <w:r w:rsidRPr="003338BD">
        <w:rPr>
          <w:sz w:val="24"/>
        </w:rPr>
        <w:t>Backup</w:t>
      </w:r>
      <w:proofErr w:type="spellEnd"/>
      <w:r w:rsidRPr="003338BD">
        <w:rPr>
          <w:sz w:val="24"/>
        </w:rPr>
        <w:t xml:space="preserve"> </w:t>
      </w:r>
      <w:proofErr w:type="spellStart"/>
      <w:r w:rsidRPr="003338BD">
        <w:rPr>
          <w:sz w:val="24"/>
        </w:rPr>
        <w:t>Storage</w:t>
      </w:r>
      <w:proofErr w:type="spellEnd"/>
      <w:r w:rsidRPr="003338BD">
        <w:rPr>
          <w:sz w:val="24"/>
        </w:rPr>
        <w:t>. Tato cena musí obsahovat vše nezbytné pro doručení kapacity, jako jsou disky, přídavné police na disky (</w:t>
      </w:r>
      <w:proofErr w:type="spellStart"/>
      <w:r w:rsidRPr="003338BD">
        <w:rPr>
          <w:sz w:val="24"/>
        </w:rPr>
        <w:t>shelf</w:t>
      </w:r>
      <w:proofErr w:type="spellEnd"/>
      <w:r w:rsidRPr="003338BD">
        <w:rPr>
          <w:sz w:val="24"/>
        </w:rPr>
        <w:t>), SW licence, pokud bude potřeba, případně další komponenty.</w:t>
      </w:r>
    </w:p>
    <w:p w14:paraId="6A38AF2C" w14:textId="77777777" w:rsidR="003338BD" w:rsidRPr="003338BD" w:rsidRDefault="003338BD" w:rsidP="003338BD">
      <w:pPr>
        <w:numPr>
          <w:ilvl w:val="0"/>
          <w:numId w:val="7"/>
        </w:numPr>
        <w:rPr>
          <w:sz w:val="24"/>
        </w:rPr>
      </w:pPr>
      <w:r w:rsidRPr="003338BD">
        <w:rPr>
          <w:sz w:val="24"/>
        </w:rPr>
        <w:t xml:space="preserve">Garantovaná cena rozšíření kapacity o 10 </w:t>
      </w:r>
      <w:proofErr w:type="spellStart"/>
      <w:r w:rsidRPr="003338BD">
        <w:rPr>
          <w:sz w:val="24"/>
        </w:rPr>
        <w:t>TiB</w:t>
      </w:r>
      <w:proofErr w:type="spellEnd"/>
      <w:r w:rsidRPr="003338BD">
        <w:rPr>
          <w:sz w:val="24"/>
        </w:rPr>
        <w:t xml:space="preserve"> </w:t>
      </w:r>
      <w:proofErr w:type="spellStart"/>
      <w:r w:rsidRPr="003338BD">
        <w:rPr>
          <w:sz w:val="24"/>
        </w:rPr>
        <w:t>Tier</w:t>
      </w:r>
      <w:proofErr w:type="spellEnd"/>
      <w:r w:rsidRPr="003338BD">
        <w:rPr>
          <w:sz w:val="24"/>
        </w:rPr>
        <w:t xml:space="preserve"> 2 pro </w:t>
      </w:r>
      <w:proofErr w:type="spellStart"/>
      <w:r w:rsidRPr="003338BD">
        <w:rPr>
          <w:sz w:val="24"/>
        </w:rPr>
        <w:t>Backup</w:t>
      </w:r>
      <w:proofErr w:type="spellEnd"/>
      <w:r w:rsidRPr="003338BD">
        <w:rPr>
          <w:sz w:val="24"/>
        </w:rPr>
        <w:t xml:space="preserve"> </w:t>
      </w:r>
      <w:proofErr w:type="spellStart"/>
      <w:r w:rsidRPr="003338BD">
        <w:rPr>
          <w:sz w:val="24"/>
        </w:rPr>
        <w:t>Storage</w:t>
      </w:r>
      <w:proofErr w:type="spellEnd"/>
      <w:r w:rsidRPr="003338BD">
        <w:rPr>
          <w:sz w:val="24"/>
        </w:rPr>
        <w:t>. Tato cena musí obsahovat vše nezbytné pro doručení kapacity, jako jsou disky, přídavné police na disky (</w:t>
      </w:r>
      <w:proofErr w:type="spellStart"/>
      <w:r w:rsidRPr="003338BD">
        <w:rPr>
          <w:sz w:val="24"/>
        </w:rPr>
        <w:t>shelf</w:t>
      </w:r>
      <w:proofErr w:type="spellEnd"/>
      <w:r w:rsidRPr="003338BD">
        <w:rPr>
          <w:sz w:val="24"/>
        </w:rPr>
        <w:t>), SW licence, pokud bude potřeba, případně další komponenty.</w:t>
      </w:r>
    </w:p>
    <w:p w14:paraId="3C59C5EA" w14:textId="687C0B9E" w:rsidR="0021735B" w:rsidRDefault="0021735B" w:rsidP="000452B0">
      <w:pPr>
        <w:numPr>
          <w:ilvl w:val="0"/>
          <w:numId w:val="7"/>
        </w:numPr>
        <w:rPr>
          <w:sz w:val="24"/>
        </w:rPr>
      </w:pPr>
      <w:r>
        <w:rPr>
          <w:sz w:val="24"/>
        </w:rPr>
        <w:t xml:space="preserve">Garantovaná cena za 1 měsíc podpory na komponenty nezbytné pro doručení </w:t>
      </w:r>
      <w:r w:rsidR="00FC7950">
        <w:rPr>
          <w:sz w:val="24"/>
        </w:rPr>
        <w:t>kapacity</w:t>
      </w:r>
    </w:p>
    <w:p w14:paraId="5B0A74A7" w14:textId="2D1FFE42" w:rsidR="00206650" w:rsidRDefault="00206650" w:rsidP="00206650">
      <w:pPr>
        <w:jc w:val="both"/>
        <w:rPr>
          <w:sz w:val="24"/>
        </w:rPr>
      </w:pPr>
      <w:r>
        <w:rPr>
          <w:sz w:val="24"/>
        </w:rPr>
        <w:t>Rozšíření je m</w:t>
      </w:r>
      <w:r w:rsidRPr="00D762B5">
        <w:rPr>
          <w:sz w:val="24"/>
        </w:rPr>
        <w:t xml:space="preserve">ožné přiobjednat </w:t>
      </w:r>
      <w:r w:rsidR="0038515B">
        <w:rPr>
          <w:sz w:val="24"/>
        </w:rPr>
        <w:t xml:space="preserve">opakovaně </w:t>
      </w:r>
      <w:r w:rsidRPr="00D762B5">
        <w:rPr>
          <w:sz w:val="24"/>
        </w:rPr>
        <w:t xml:space="preserve">kdykoli v průběhu standardní podpory </w:t>
      </w:r>
      <w:r w:rsidR="006F3A20" w:rsidRPr="00D762B5">
        <w:rPr>
          <w:sz w:val="24"/>
        </w:rPr>
        <w:t>tj.</w:t>
      </w:r>
      <w:r w:rsidRPr="00D762B5">
        <w:rPr>
          <w:sz w:val="24"/>
        </w:rPr>
        <w:t xml:space="preserve"> </w:t>
      </w:r>
      <w:r>
        <w:rPr>
          <w:sz w:val="24"/>
        </w:rPr>
        <w:t>5 let</w:t>
      </w:r>
      <w:r w:rsidRPr="00D762B5">
        <w:rPr>
          <w:sz w:val="24"/>
        </w:rPr>
        <w:t xml:space="preserve"> + případně prodloužen</w:t>
      </w:r>
      <w:r>
        <w:rPr>
          <w:sz w:val="24"/>
        </w:rPr>
        <w:t>é</w:t>
      </w:r>
      <w:r w:rsidRPr="00D762B5">
        <w:rPr>
          <w:sz w:val="24"/>
        </w:rPr>
        <w:t xml:space="preserve"> dob</w:t>
      </w:r>
      <w:r>
        <w:rPr>
          <w:sz w:val="24"/>
        </w:rPr>
        <w:t>y, tj. v průběhu 6. a 7. roku</w:t>
      </w:r>
      <w:r w:rsidR="0038515B">
        <w:rPr>
          <w:sz w:val="24"/>
        </w:rPr>
        <w:t xml:space="preserve"> až do maximálního limitu za</w:t>
      </w:r>
      <w:r w:rsidR="00B51D5D">
        <w:rPr>
          <w:sz w:val="24"/>
        </w:rPr>
        <w:t>řízení</w:t>
      </w:r>
      <w:r w:rsidR="008F553D">
        <w:rPr>
          <w:sz w:val="24"/>
        </w:rPr>
        <w:t xml:space="preserve"> daného výrobcem</w:t>
      </w:r>
      <w:r w:rsidRPr="00D762B5">
        <w:rPr>
          <w:sz w:val="24"/>
        </w:rPr>
        <w:t>.</w:t>
      </w:r>
    </w:p>
    <w:p w14:paraId="745C27FB" w14:textId="3001CC65" w:rsidR="00FA116B" w:rsidRDefault="00FA116B" w:rsidP="00206650">
      <w:pPr>
        <w:jc w:val="both"/>
        <w:rPr>
          <w:sz w:val="24"/>
        </w:rPr>
      </w:pPr>
      <w:r>
        <w:rPr>
          <w:sz w:val="24"/>
        </w:rPr>
        <w:t>Podrobnosti jsou uvedeny v návrhu smlouvy.</w:t>
      </w:r>
    </w:p>
    <w:p w14:paraId="5D30CC17" w14:textId="2871E651" w:rsidR="00605764" w:rsidRDefault="00605764" w:rsidP="00605764">
      <w:pPr>
        <w:pStyle w:val="Nadpis2"/>
        <w:numPr>
          <w:ilvl w:val="1"/>
          <w:numId w:val="3"/>
        </w:numPr>
        <w:jc w:val="both"/>
        <w:rPr>
          <w:rFonts w:ascii="Calibri" w:hAnsi="Calibri"/>
        </w:rPr>
      </w:pPr>
      <w:bookmarkStart w:id="20" w:name="_Toc185323984"/>
      <w:r w:rsidRPr="00605764">
        <w:rPr>
          <w:rFonts w:ascii="Calibri" w:hAnsi="Calibri"/>
        </w:rPr>
        <w:t>Zajištění podpory stávajících aktivních prvků SAN a LAN infrastruktury</w:t>
      </w:r>
      <w:bookmarkEnd w:id="20"/>
    </w:p>
    <w:p w14:paraId="3B2A11EB" w14:textId="06900C0A" w:rsidR="00584DC2" w:rsidRDefault="00206650" w:rsidP="0021735B">
      <w:pPr>
        <w:rPr>
          <w:sz w:val="24"/>
        </w:rPr>
      </w:pPr>
      <w:r>
        <w:rPr>
          <w:sz w:val="24"/>
        </w:rPr>
        <w:t xml:space="preserve">Zadavatel požaduje poskytnutí technické </w:t>
      </w:r>
      <w:r w:rsidRPr="000E3A1F">
        <w:rPr>
          <w:sz w:val="24"/>
        </w:rPr>
        <w:t>podpory stávajících aktivních prvků SAN a LAN</w:t>
      </w:r>
      <w:r>
        <w:rPr>
          <w:sz w:val="24"/>
        </w:rPr>
        <w:t xml:space="preserve"> ve</w:t>
      </w:r>
      <w:r w:rsidR="00102980">
        <w:rPr>
          <w:sz w:val="24"/>
        </w:rPr>
        <w:t> </w:t>
      </w:r>
      <w:r>
        <w:rPr>
          <w:sz w:val="24"/>
        </w:rPr>
        <w:t>formě servisních prací pracovníků dodavatele.</w:t>
      </w:r>
      <w:r w:rsidR="00584DC2">
        <w:rPr>
          <w:sz w:val="24"/>
        </w:rPr>
        <w:t xml:space="preserve"> Předmětem této podpory je zejména:</w:t>
      </w:r>
    </w:p>
    <w:p w14:paraId="57FE49BF" w14:textId="77777777" w:rsidR="00584DC2" w:rsidRDefault="00584DC2" w:rsidP="005A044F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diagnostika chybových stavů stávajících aktivních prvků SAN a LAN infrastruktury</w:t>
      </w:r>
    </w:p>
    <w:p w14:paraId="51601B5F" w14:textId="77777777" w:rsidR="00584DC2" w:rsidRDefault="00584DC2" w:rsidP="005A044F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konfigurační práce při výměně vadných či reklamovaných zařízení</w:t>
      </w:r>
    </w:p>
    <w:p w14:paraId="6F06F66F" w14:textId="77777777" w:rsidR="00035003" w:rsidRDefault="00584DC2" w:rsidP="00C075C6">
      <w:pPr>
        <w:jc w:val="both"/>
        <w:rPr>
          <w:sz w:val="24"/>
        </w:rPr>
      </w:pPr>
      <w:r>
        <w:rPr>
          <w:sz w:val="24"/>
        </w:rPr>
        <w:t xml:space="preserve">Tato podpora může být poskytována formou </w:t>
      </w:r>
      <w:r w:rsidR="00206650">
        <w:rPr>
          <w:sz w:val="24"/>
        </w:rPr>
        <w:t xml:space="preserve">vzdálené podpory </w:t>
      </w:r>
      <w:r>
        <w:rPr>
          <w:sz w:val="24"/>
        </w:rPr>
        <w:t>i</w:t>
      </w:r>
      <w:r w:rsidR="00206650">
        <w:rPr>
          <w:sz w:val="24"/>
        </w:rPr>
        <w:t xml:space="preserve"> podpory na místě</w:t>
      </w:r>
      <w:r>
        <w:rPr>
          <w:sz w:val="24"/>
        </w:rPr>
        <w:t xml:space="preserve"> v závislosti na charakteru požadované podpory</w:t>
      </w:r>
      <w:r w:rsidR="00206650">
        <w:rPr>
          <w:sz w:val="24"/>
        </w:rPr>
        <w:t>.</w:t>
      </w:r>
    </w:p>
    <w:p w14:paraId="174C46F6" w14:textId="2A21BF5C" w:rsidR="00206650" w:rsidRPr="00E97483" w:rsidRDefault="00DD64F0" w:rsidP="00DD64F0">
      <w:pPr>
        <w:pStyle w:val="Odstavecseseznamem"/>
        <w:ind w:left="0"/>
        <w:jc w:val="both"/>
        <w:rPr>
          <w:rFonts w:eastAsia="Arial Unicode MS"/>
          <w:sz w:val="24"/>
          <w:szCs w:val="24"/>
          <w:lang w:eastAsia="ar-SA"/>
        </w:rPr>
      </w:pPr>
      <w:r w:rsidRPr="00B256BB">
        <w:rPr>
          <w:rFonts w:eastAsia="Arial Unicode MS"/>
          <w:sz w:val="24"/>
          <w:szCs w:val="24"/>
          <w:lang w:eastAsia="ar-SA"/>
        </w:rPr>
        <w:t xml:space="preserve">Podrobná definice servisních podmínek je uvedena v příloze č. </w:t>
      </w:r>
      <w:r w:rsidR="00C0461F">
        <w:rPr>
          <w:rFonts w:eastAsia="Arial Unicode MS"/>
          <w:sz w:val="24"/>
          <w:szCs w:val="24"/>
          <w:lang w:eastAsia="ar-SA"/>
        </w:rPr>
        <w:t>4</w:t>
      </w:r>
      <w:r w:rsidR="00D60167" w:rsidRPr="00D60167">
        <w:t xml:space="preserve"> </w:t>
      </w:r>
      <w:r w:rsidR="00D60167" w:rsidRPr="00D60167">
        <w:rPr>
          <w:sz w:val="24"/>
        </w:rPr>
        <w:t>Podmínky záruky včetně technické podpory</w:t>
      </w:r>
      <w:r w:rsidR="00FA116B" w:rsidRPr="00B256BB">
        <w:rPr>
          <w:sz w:val="24"/>
        </w:rPr>
        <w:t>.</w:t>
      </w:r>
    </w:p>
    <w:sectPr w:rsidR="00206650" w:rsidRPr="00E97483" w:rsidSect="0063331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AFBC" w14:textId="77777777" w:rsidR="00953371" w:rsidRDefault="00953371" w:rsidP="0013699F">
      <w:r>
        <w:separator/>
      </w:r>
    </w:p>
  </w:endnote>
  <w:endnote w:type="continuationSeparator" w:id="0">
    <w:p w14:paraId="68F62B05" w14:textId="77777777" w:rsidR="00953371" w:rsidRDefault="00953371" w:rsidP="0013699F">
      <w:r>
        <w:continuationSeparator/>
      </w:r>
    </w:p>
  </w:endnote>
  <w:endnote w:type="continuationNotice" w:id="1">
    <w:p w14:paraId="31406648" w14:textId="77777777" w:rsidR="00953371" w:rsidRDefault="009533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FFACC" w14:textId="77777777" w:rsidR="00953371" w:rsidRDefault="00953371" w:rsidP="0013699F">
      <w:r>
        <w:separator/>
      </w:r>
    </w:p>
  </w:footnote>
  <w:footnote w:type="continuationSeparator" w:id="0">
    <w:p w14:paraId="7060BBE9" w14:textId="77777777" w:rsidR="00953371" w:rsidRDefault="00953371" w:rsidP="0013699F">
      <w:r>
        <w:continuationSeparator/>
      </w:r>
    </w:p>
  </w:footnote>
  <w:footnote w:type="continuationNotice" w:id="1">
    <w:p w14:paraId="4145232C" w14:textId="77777777" w:rsidR="00953371" w:rsidRDefault="00953371">
      <w:pPr>
        <w:spacing w:after="0" w:line="240" w:lineRule="auto"/>
      </w:pPr>
    </w:p>
  </w:footnote>
  <w:footnote w:id="2">
    <w:p w14:paraId="2B366929" w14:textId="04757D0C" w:rsidR="00E93309" w:rsidRDefault="00E93309" w:rsidP="00F60D5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6107CD">
        <w:t xml:space="preserve">Pojem vysoká dostupnost (HA = </w:t>
      </w:r>
      <w:proofErr w:type="spellStart"/>
      <w:r w:rsidRPr="006107CD">
        <w:t>High</w:t>
      </w:r>
      <w:proofErr w:type="spellEnd"/>
      <w:r w:rsidRPr="006107CD">
        <w:t xml:space="preserve"> </w:t>
      </w:r>
      <w:proofErr w:type="spellStart"/>
      <w:r w:rsidRPr="006107CD">
        <w:t>Availability</w:t>
      </w:r>
      <w:proofErr w:type="spellEnd"/>
      <w:r w:rsidRPr="006107CD">
        <w:t>) udává úroveň kvality služby z hlediska její uživatelské dostupnosti. Cílem služeb s vysokou dostupností je zajistit stálý provoz s minimálními výpadky. Služba, která má vysokou dostupnost, je po stránce infrastruktury designovaná tak, aby k výpadkům docházelo co nejméně.</w:t>
      </w:r>
    </w:p>
  </w:footnote>
  <w:footnote w:id="3">
    <w:p w14:paraId="41161B52" w14:textId="3EDDABB5" w:rsidR="00E93309" w:rsidRDefault="00E93309">
      <w:pPr>
        <w:pStyle w:val="Textpoznpodarou"/>
      </w:pPr>
      <w:r>
        <w:rPr>
          <w:rStyle w:val="Znakapoznpodarou"/>
        </w:rPr>
        <w:footnoteRef/>
      </w:r>
      <w:r>
        <w:t xml:space="preserve"> Viz čl. 3.5 tohoto dokumentu.</w:t>
      </w:r>
    </w:p>
  </w:footnote>
  <w:footnote w:id="4">
    <w:p w14:paraId="3C98D990" w14:textId="36441132" w:rsidR="00E93309" w:rsidRDefault="00E93309">
      <w:pPr>
        <w:pStyle w:val="Textpoznpodarou"/>
      </w:pPr>
      <w:r>
        <w:rPr>
          <w:rStyle w:val="Znakapoznpodarou"/>
        </w:rPr>
        <w:footnoteRef/>
      </w:r>
      <w:r>
        <w:t xml:space="preserve"> Viz čl. 3.5 tohoto dokumentu.</w:t>
      </w:r>
    </w:p>
  </w:footnote>
  <w:footnote w:id="5">
    <w:p w14:paraId="24C6A02E" w14:textId="20EFCEB3" w:rsidR="00E93309" w:rsidRDefault="00E93309">
      <w:pPr>
        <w:pStyle w:val="Textpoznpodarou"/>
      </w:pPr>
      <w:r>
        <w:rPr>
          <w:rStyle w:val="Znakapoznpodarou"/>
        </w:rPr>
        <w:footnoteRef/>
      </w:r>
      <w:r>
        <w:t xml:space="preserve"> Podrobnosti viz čl. 14.2 zadávací dokumentace.</w:t>
      </w:r>
    </w:p>
  </w:footnote>
  <w:footnote w:id="6">
    <w:p w14:paraId="07306B9D" w14:textId="7CB1925E" w:rsidR="00E93309" w:rsidRDefault="00E93309" w:rsidP="00F60D5E">
      <w:pPr>
        <w:pStyle w:val="Textpoznpodarou"/>
        <w:spacing w:after="0"/>
      </w:pPr>
      <w:r>
        <w:rPr>
          <w:rStyle w:val="Znakapoznpodarou"/>
        </w:rPr>
        <w:footnoteRef/>
      </w:r>
      <w:r>
        <w:t xml:space="preserve"> Podrobnosti viz text za tabulkou v čl. 3.2 tohoto dokumentu.</w:t>
      </w:r>
    </w:p>
  </w:footnote>
  <w:footnote w:id="7">
    <w:p w14:paraId="40CA0175" w14:textId="747EE2B9" w:rsidR="00E93309" w:rsidRDefault="00E93309">
      <w:pPr>
        <w:pStyle w:val="Textpoznpodarou"/>
      </w:pPr>
      <w:r>
        <w:rPr>
          <w:rStyle w:val="Znakapoznpodarou"/>
        </w:rPr>
        <w:footnoteRef/>
      </w:r>
      <w:r>
        <w:t xml:space="preserve"> Viz čl. 3.5 tohoto dokumentu.</w:t>
      </w:r>
    </w:p>
  </w:footnote>
  <w:footnote w:id="8">
    <w:p w14:paraId="671CF549" w14:textId="191D31BD" w:rsidR="00E93309" w:rsidRDefault="00E93309">
      <w:pPr>
        <w:pStyle w:val="Textpoznpodarou"/>
      </w:pPr>
      <w:r>
        <w:rPr>
          <w:rStyle w:val="Znakapoznpodarou"/>
        </w:rPr>
        <w:footnoteRef/>
      </w:r>
      <w:r>
        <w:t xml:space="preserve"> Viz čl. 3.5 tohoto dokumentu.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C203" w14:textId="2FC83D87" w:rsidR="00E93309" w:rsidRPr="00C46A5A" w:rsidRDefault="00E93309">
    <w:pPr>
      <w:pStyle w:val="Zhlav"/>
    </w:pPr>
    <w:r>
      <w:t xml:space="preserve">Příloha č. </w:t>
    </w:r>
    <w:r w:rsidR="00B2545C">
      <w:t>1</w:t>
    </w:r>
    <w:r w:rsidR="004177DC">
      <w:t xml:space="preserve"> </w:t>
    </w:r>
    <w:r>
      <w:t>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289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A87A2E"/>
    <w:multiLevelType w:val="multilevel"/>
    <w:tmpl w:val="FFFFFFFF"/>
    <w:styleLink w:val="Styl1"/>
    <w:lvl w:ilvl="0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5.%2.4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14372A3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0607DA"/>
    <w:multiLevelType w:val="hybridMultilevel"/>
    <w:tmpl w:val="FFFFFFFF"/>
    <w:lvl w:ilvl="0" w:tplc="CEBA4D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97CF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4.%2."/>
      <w:lvlJc w:val="left"/>
      <w:pPr>
        <w:ind w:left="792" w:hanging="432"/>
      </w:pPr>
      <w:rPr>
        <w:rFonts w:cs="Times New Roman" w:hint="default"/>
        <w:i w:val="0"/>
        <w:color w:val="4F81B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3D9C5C2A"/>
    <w:multiLevelType w:val="multilevel"/>
    <w:tmpl w:val="FFFFFFFF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9DF2B35"/>
    <w:multiLevelType w:val="hybridMultilevel"/>
    <w:tmpl w:val="FFFFFFFF"/>
    <w:lvl w:ilvl="0" w:tplc="9E664F0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82197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8" w15:restartNumberingAfterBreak="0">
    <w:nsid w:val="7AED20B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4.%2."/>
      <w:lvlJc w:val="left"/>
      <w:pPr>
        <w:ind w:left="792" w:hanging="432"/>
      </w:pPr>
      <w:rPr>
        <w:rFonts w:cs="Times New Roman" w:hint="default"/>
        <w:i w:val="0"/>
        <w:color w:val="4F81B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1578322629">
    <w:abstractNumId w:val="5"/>
  </w:num>
  <w:num w:numId="2" w16cid:durableId="1931160767">
    <w:abstractNumId w:val="7"/>
  </w:num>
  <w:num w:numId="3" w16cid:durableId="395859209">
    <w:abstractNumId w:val="2"/>
  </w:num>
  <w:num w:numId="4" w16cid:durableId="1027486346">
    <w:abstractNumId w:val="4"/>
  </w:num>
  <w:num w:numId="5" w16cid:durableId="4483993">
    <w:abstractNumId w:val="1"/>
  </w:num>
  <w:num w:numId="6" w16cid:durableId="119998433">
    <w:abstractNumId w:val="3"/>
  </w:num>
  <w:num w:numId="7" w16cid:durableId="13113524">
    <w:abstractNumId w:val="6"/>
  </w:num>
  <w:num w:numId="8" w16cid:durableId="1219172913">
    <w:abstractNumId w:val="8"/>
  </w:num>
  <w:num w:numId="9" w16cid:durableId="190336786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20"/>
    <w:rsid w:val="000013A1"/>
    <w:rsid w:val="000028E6"/>
    <w:rsid w:val="00002E3A"/>
    <w:rsid w:val="000049B9"/>
    <w:rsid w:val="00005E9A"/>
    <w:rsid w:val="0001306F"/>
    <w:rsid w:val="000139B9"/>
    <w:rsid w:val="00013B3C"/>
    <w:rsid w:val="00023693"/>
    <w:rsid w:val="000318FF"/>
    <w:rsid w:val="00035003"/>
    <w:rsid w:val="00035C16"/>
    <w:rsid w:val="00043B45"/>
    <w:rsid w:val="000452B0"/>
    <w:rsid w:val="000474C9"/>
    <w:rsid w:val="00051701"/>
    <w:rsid w:val="00055210"/>
    <w:rsid w:val="00055380"/>
    <w:rsid w:val="00060834"/>
    <w:rsid w:val="0006210D"/>
    <w:rsid w:val="00074025"/>
    <w:rsid w:val="000816F7"/>
    <w:rsid w:val="00086285"/>
    <w:rsid w:val="00090306"/>
    <w:rsid w:val="000926C2"/>
    <w:rsid w:val="000A0F40"/>
    <w:rsid w:val="000A3F42"/>
    <w:rsid w:val="000B0FC8"/>
    <w:rsid w:val="000C07D1"/>
    <w:rsid w:val="000C1744"/>
    <w:rsid w:val="000C49CC"/>
    <w:rsid w:val="000C4D53"/>
    <w:rsid w:val="000D5F0A"/>
    <w:rsid w:val="000D6DCC"/>
    <w:rsid w:val="000E2C04"/>
    <w:rsid w:val="000E38E3"/>
    <w:rsid w:val="000E3A1F"/>
    <w:rsid w:val="000E4862"/>
    <w:rsid w:val="00101F20"/>
    <w:rsid w:val="001025D4"/>
    <w:rsid w:val="00102980"/>
    <w:rsid w:val="00105B82"/>
    <w:rsid w:val="00115F7E"/>
    <w:rsid w:val="0011628C"/>
    <w:rsid w:val="001203BC"/>
    <w:rsid w:val="00121106"/>
    <w:rsid w:val="00121A1B"/>
    <w:rsid w:val="00133672"/>
    <w:rsid w:val="00133B22"/>
    <w:rsid w:val="00135A1C"/>
    <w:rsid w:val="0013699F"/>
    <w:rsid w:val="00141FCB"/>
    <w:rsid w:val="00144E49"/>
    <w:rsid w:val="00145C79"/>
    <w:rsid w:val="0014646A"/>
    <w:rsid w:val="0014652E"/>
    <w:rsid w:val="00152264"/>
    <w:rsid w:val="001533D5"/>
    <w:rsid w:val="001545A8"/>
    <w:rsid w:val="00155CC5"/>
    <w:rsid w:val="001565ED"/>
    <w:rsid w:val="001567B1"/>
    <w:rsid w:val="00163BDA"/>
    <w:rsid w:val="00167F47"/>
    <w:rsid w:val="0017010C"/>
    <w:rsid w:val="00172F01"/>
    <w:rsid w:val="00173615"/>
    <w:rsid w:val="0018004F"/>
    <w:rsid w:val="0018306D"/>
    <w:rsid w:val="001830E7"/>
    <w:rsid w:val="00183CF0"/>
    <w:rsid w:val="00183E62"/>
    <w:rsid w:val="00186832"/>
    <w:rsid w:val="00190161"/>
    <w:rsid w:val="00190E66"/>
    <w:rsid w:val="0019117E"/>
    <w:rsid w:val="001948FF"/>
    <w:rsid w:val="001963D8"/>
    <w:rsid w:val="001A069F"/>
    <w:rsid w:val="001A559C"/>
    <w:rsid w:val="001A61C2"/>
    <w:rsid w:val="001B01B3"/>
    <w:rsid w:val="001B4AA8"/>
    <w:rsid w:val="001B68CC"/>
    <w:rsid w:val="001C1088"/>
    <w:rsid w:val="001C1340"/>
    <w:rsid w:val="001D05FF"/>
    <w:rsid w:val="001D205D"/>
    <w:rsid w:val="001D3AA9"/>
    <w:rsid w:val="001E0D51"/>
    <w:rsid w:val="001E47FE"/>
    <w:rsid w:val="001F14AB"/>
    <w:rsid w:val="001F4EA3"/>
    <w:rsid w:val="001F6977"/>
    <w:rsid w:val="00200184"/>
    <w:rsid w:val="00200AA2"/>
    <w:rsid w:val="002012F4"/>
    <w:rsid w:val="00206650"/>
    <w:rsid w:val="0021574B"/>
    <w:rsid w:val="0021735B"/>
    <w:rsid w:val="0023199A"/>
    <w:rsid w:val="00231D6B"/>
    <w:rsid w:val="00233480"/>
    <w:rsid w:val="0023388A"/>
    <w:rsid w:val="002349E6"/>
    <w:rsid w:val="00237766"/>
    <w:rsid w:val="0024441D"/>
    <w:rsid w:val="002517A1"/>
    <w:rsid w:val="002517C0"/>
    <w:rsid w:val="002523C4"/>
    <w:rsid w:val="00252741"/>
    <w:rsid w:val="0025417B"/>
    <w:rsid w:val="00256716"/>
    <w:rsid w:val="00256D5C"/>
    <w:rsid w:val="00257E88"/>
    <w:rsid w:val="00261086"/>
    <w:rsid w:val="002771AB"/>
    <w:rsid w:val="002862B5"/>
    <w:rsid w:val="002A3C1A"/>
    <w:rsid w:val="002A3E57"/>
    <w:rsid w:val="002B0874"/>
    <w:rsid w:val="002B7DAE"/>
    <w:rsid w:val="002C41A0"/>
    <w:rsid w:val="002C4486"/>
    <w:rsid w:val="002C4ACF"/>
    <w:rsid w:val="002C4C7E"/>
    <w:rsid w:val="002D01F6"/>
    <w:rsid w:val="002D2A7C"/>
    <w:rsid w:val="002E40AF"/>
    <w:rsid w:val="002F548B"/>
    <w:rsid w:val="002F7BFE"/>
    <w:rsid w:val="00301A9D"/>
    <w:rsid w:val="0030360D"/>
    <w:rsid w:val="0030370D"/>
    <w:rsid w:val="00310E03"/>
    <w:rsid w:val="00321A77"/>
    <w:rsid w:val="00322EE8"/>
    <w:rsid w:val="00324CF8"/>
    <w:rsid w:val="00325FC0"/>
    <w:rsid w:val="00326F75"/>
    <w:rsid w:val="00332E62"/>
    <w:rsid w:val="003338BD"/>
    <w:rsid w:val="00334C56"/>
    <w:rsid w:val="0034139F"/>
    <w:rsid w:val="00343248"/>
    <w:rsid w:val="00343ED1"/>
    <w:rsid w:val="00345084"/>
    <w:rsid w:val="00345B39"/>
    <w:rsid w:val="0034769A"/>
    <w:rsid w:val="00354E4E"/>
    <w:rsid w:val="00356F9D"/>
    <w:rsid w:val="00360B28"/>
    <w:rsid w:val="0036549D"/>
    <w:rsid w:val="00366F53"/>
    <w:rsid w:val="003703B6"/>
    <w:rsid w:val="003729F3"/>
    <w:rsid w:val="00372DE9"/>
    <w:rsid w:val="00374933"/>
    <w:rsid w:val="00375F6B"/>
    <w:rsid w:val="0038396E"/>
    <w:rsid w:val="0038515B"/>
    <w:rsid w:val="00387291"/>
    <w:rsid w:val="0039093F"/>
    <w:rsid w:val="003937E3"/>
    <w:rsid w:val="003B01CE"/>
    <w:rsid w:val="003B2E39"/>
    <w:rsid w:val="003C7E9D"/>
    <w:rsid w:val="003D6B17"/>
    <w:rsid w:val="003E6E52"/>
    <w:rsid w:val="003F098E"/>
    <w:rsid w:val="003F3E70"/>
    <w:rsid w:val="003F4B05"/>
    <w:rsid w:val="003F779C"/>
    <w:rsid w:val="004025EF"/>
    <w:rsid w:val="00403656"/>
    <w:rsid w:val="0040541F"/>
    <w:rsid w:val="0041085F"/>
    <w:rsid w:val="004177DC"/>
    <w:rsid w:val="00421465"/>
    <w:rsid w:val="00427FCB"/>
    <w:rsid w:val="00433116"/>
    <w:rsid w:val="00446ECD"/>
    <w:rsid w:val="00455D8E"/>
    <w:rsid w:val="00456C39"/>
    <w:rsid w:val="00461D0E"/>
    <w:rsid w:val="00466A5D"/>
    <w:rsid w:val="0046760E"/>
    <w:rsid w:val="00470910"/>
    <w:rsid w:val="004715A8"/>
    <w:rsid w:val="00472503"/>
    <w:rsid w:val="00472CC4"/>
    <w:rsid w:val="00473D79"/>
    <w:rsid w:val="00474260"/>
    <w:rsid w:val="00476E04"/>
    <w:rsid w:val="00477FFB"/>
    <w:rsid w:val="00483B7A"/>
    <w:rsid w:val="00485BEE"/>
    <w:rsid w:val="0048686E"/>
    <w:rsid w:val="004913F2"/>
    <w:rsid w:val="004952CE"/>
    <w:rsid w:val="004A1059"/>
    <w:rsid w:val="004A10F9"/>
    <w:rsid w:val="004A2B68"/>
    <w:rsid w:val="004A3475"/>
    <w:rsid w:val="004A3594"/>
    <w:rsid w:val="004A6FC4"/>
    <w:rsid w:val="004B12A7"/>
    <w:rsid w:val="004B20E9"/>
    <w:rsid w:val="004B47AB"/>
    <w:rsid w:val="004B53CC"/>
    <w:rsid w:val="004C0E6A"/>
    <w:rsid w:val="004C53DE"/>
    <w:rsid w:val="004C76EB"/>
    <w:rsid w:val="004C7986"/>
    <w:rsid w:val="004D3CDE"/>
    <w:rsid w:val="004E012B"/>
    <w:rsid w:val="004E286E"/>
    <w:rsid w:val="004E3698"/>
    <w:rsid w:val="004E63EA"/>
    <w:rsid w:val="004F0731"/>
    <w:rsid w:val="005010D0"/>
    <w:rsid w:val="00501795"/>
    <w:rsid w:val="0050458C"/>
    <w:rsid w:val="00505759"/>
    <w:rsid w:val="00505767"/>
    <w:rsid w:val="00510ED1"/>
    <w:rsid w:val="00511C54"/>
    <w:rsid w:val="00514EF1"/>
    <w:rsid w:val="00520CE8"/>
    <w:rsid w:val="005302FF"/>
    <w:rsid w:val="00537884"/>
    <w:rsid w:val="00540321"/>
    <w:rsid w:val="00540651"/>
    <w:rsid w:val="00541F17"/>
    <w:rsid w:val="00555DC2"/>
    <w:rsid w:val="00560A2F"/>
    <w:rsid w:val="005618A8"/>
    <w:rsid w:val="00563253"/>
    <w:rsid w:val="005636A1"/>
    <w:rsid w:val="00566015"/>
    <w:rsid w:val="005701F0"/>
    <w:rsid w:val="00575541"/>
    <w:rsid w:val="00575DB6"/>
    <w:rsid w:val="00581300"/>
    <w:rsid w:val="005821DA"/>
    <w:rsid w:val="00584DC2"/>
    <w:rsid w:val="00586342"/>
    <w:rsid w:val="005940B5"/>
    <w:rsid w:val="00594C9C"/>
    <w:rsid w:val="00597F03"/>
    <w:rsid w:val="005A044F"/>
    <w:rsid w:val="005A5196"/>
    <w:rsid w:val="005A6C3B"/>
    <w:rsid w:val="005B042C"/>
    <w:rsid w:val="005B0CA5"/>
    <w:rsid w:val="005B1B76"/>
    <w:rsid w:val="005B409F"/>
    <w:rsid w:val="005B5423"/>
    <w:rsid w:val="005B7CE0"/>
    <w:rsid w:val="005C042B"/>
    <w:rsid w:val="005C266F"/>
    <w:rsid w:val="005C3287"/>
    <w:rsid w:val="005C4AB0"/>
    <w:rsid w:val="005C5616"/>
    <w:rsid w:val="005D0A92"/>
    <w:rsid w:val="005D0BB3"/>
    <w:rsid w:val="005D3514"/>
    <w:rsid w:val="005D6A50"/>
    <w:rsid w:val="005F38F9"/>
    <w:rsid w:val="005F4A5F"/>
    <w:rsid w:val="005F4DE1"/>
    <w:rsid w:val="005F6465"/>
    <w:rsid w:val="005F6B68"/>
    <w:rsid w:val="00605764"/>
    <w:rsid w:val="00605B8C"/>
    <w:rsid w:val="006107CD"/>
    <w:rsid w:val="00614CD2"/>
    <w:rsid w:val="00614F10"/>
    <w:rsid w:val="00615D59"/>
    <w:rsid w:val="00617057"/>
    <w:rsid w:val="0062319F"/>
    <w:rsid w:val="00623486"/>
    <w:rsid w:val="0063331F"/>
    <w:rsid w:val="006379A8"/>
    <w:rsid w:val="00642172"/>
    <w:rsid w:val="006423AC"/>
    <w:rsid w:val="00644AE3"/>
    <w:rsid w:val="00645497"/>
    <w:rsid w:val="00647496"/>
    <w:rsid w:val="006501F4"/>
    <w:rsid w:val="00651449"/>
    <w:rsid w:val="00662845"/>
    <w:rsid w:val="00662CB1"/>
    <w:rsid w:val="00666601"/>
    <w:rsid w:val="00667F26"/>
    <w:rsid w:val="006805B9"/>
    <w:rsid w:val="006830BC"/>
    <w:rsid w:val="00683193"/>
    <w:rsid w:val="006850F2"/>
    <w:rsid w:val="0068591F"/>
    <w:rsid w:val="006868E2"/>
    <w:rsid w:val="0069107F"/>
    <w:rsid w:val="00692418"/>
    <w:rsid w:val="00695420"/>
    <w:rsid w:val="006A049E"/>
    <w:rsid w:val="006A503E"/>
    <w:rsid w:val="006A546F"/>
    <w:rsid w:val="006C0915"/>
    <w:rsid w:val="006C13AF"/>
    <w:rsid w:val="006C3E63"/>
    <w:rsid w:val="006C4617"/>
    <w:rsid w:val="006C5072"/>
    <w:rsid w:val="006C6CC5"/>
    <w:rsid w:val="006C757E"/>
    <w:rsid w:val="006D060B"/>
    <w:rsid w:val="006D3668"/>
    <w:rsid w:val="006D48AB"/>
    <w:rsid w:val="006D6576"/>
    <w:rsid w:val="006E2406"/>
    <w:rsid w:val="006E2FC1"/>
    <w:rsid w:val="006E3AC7"/>
    <w:rsid w:val="006E3E5D"/>
    <w:rsid w:val="006E68E5"/>
    <w:rsid w:val="006F1F04"/>
    <w:rsid w:val="006F3A20"/>
    <w:rsid w:val="006F7417"/>
    <w:rsid w:val="006F77EB"/>
    <w:rsid w:val="007013EF"/>
    <w:rsid w:val="007028B4"/>
    <w:rsid w:val="00703B1C"/>
    <w:rsid w:val="00706C11"/>
    <w:rsid w:val="00715CB2"/>
    <w:rsid w:val="0073522E"/>
    <w:rsid w:val="007434E5"/>
    <w:rsid w:val="00744B3B"/>
    <w:rsid w:val="007503E9"/>
    <w:rsid w:val="007535B3"/>
    <w:rsid w:val="00753E7D"/>
    <w:rsid w:val="0076409A"/>
    <w:rsid w:val="00773500"/>
    <w:rsid w:val="007810C7"/>
    <w:rsid w:val="00781939"/>
    <w:rsid w:val="00785766"/>
    <w:rsid w:val="00786839"/>
    <w:rsid w:val="00787288"/>
    <w:rsid w:val="00792A3A"/>
    <w:rsid w:val="007934A3"/>
    <w:rsid w:val="007C334E"/>
    <w:rsid w:val="007C3459"/>
    <w:rsid w:val="007D0017"/>
    <w:rsid w:val="007D1B04"/>
    <w:rsid w:val="007D3A07"/>
    <w:rsid w:val="007D4C97"/>
    <w:rsid w:val="007D4D70"/>
    <w:rsid w:val="007D5280"/>
    <w:rsid w:val="007D5F57"/>
    <w:rsid w:val="007E15CB"/>
    <w:rsid w:val="007E79A5"/>
    <w:rsid w:val="007F0108"/>
    <w:rsid w:val="007F0E28"/>
    <w:rsid w:val="007F37E8"/>
    <w:rsid w:val="0080073D"/>
    <w:rsid w:val="00801C23"/>
    <w:rsid w:val="00803202"/>
    <w:rsid w:val="00803AA6"/>
    <w:rsid w:val="00820931"/>
    <w:rsid w:val="00820C2B"/>
    <w:rsid w:val="008300FE"/>
    <w:rsid w:val="00830B2D"/>
    <w:rsid w:val="00833A22"/>
    <w:rsid w:val="008360EA"/>
    <w:rsid w:val="008509F8"/>
    <w:rsid w:val="0085134F"/>
    <w:rsid w:val="00856CA1"/>
    <w:rsid w:val="008630C4"/>
    <w:rsid w:val="00863274"/>
    <w:rsid w:val="008632F1"/>
    <w:rsid w:val="00864BEB"/>
    <w:rsid w:val="008658A0"/>
    <w:rsid w:val="00885098"/>
    <w:rsid w:val="00885DF7"/>
    <w:rsid w:val="00891240"/>
    <w:rsid w:val="00891CAF"/>
    <w:rsid w:val="00892496"/>
    <w:rsid w:val="008954F5"/>
    <w:rsid w:val="008A35F9"/>
    <w:rsid w:val="008C05C9"/>
    <w:rsid w:val="008C0C96"/>
    <w:rsid w:val="008C5D9E"/>
    <w:rsid w:val="008D09D6"/>
    <w:rsid w:val="008D2537"/>
    <w:rsid w:val="008D3A49"/>
    <w:rsid w:val="008D4B0A"/>
    <w:rsid w:val="008D5D3D"/>
    <w:rsid w:val="008E273D"/>
    <w:rsid w:val="008E67A8"/>
    <w:rsid w:val="008F553D"/>
    <w:rsid w:val="008F5EA2"/>
    <w:rsid w:val="008F60A1"/>
    <w:rsid w:val="009016BC"/>
    <w:rsid w:val="009058C6"/>
    <w:rsid w:val="009101F0"/>
    <w:rsid w:val="00913E16"/>
    <w:rsid w:val="0091408C"/>
    <w:rsid w:val="00914C1D"/>
    <w:rsid w:val="00914D8D"/>
    <w:rsid w:val="00920022"/>
    <w:rsid w:val="009239C0"/>
    <w:rsid w:val="009244A1"/>
    <w:rsid w:val="009246AD"/>
    <w:rsid w:val="009368E9"/>
    <w:rsid w:val="0094027A"/>
    <w:rsid w:val="00946C3D"/>
    <w:rsid w:val="00947265"/>
    <w:rsid w:val="00950390"/>
    <w:rsid w:val="00953371"/>
    <w:rsid w:val="00961C37"/>
    <w:rsid w:val="0096291F"/>
    <w:rsid w:val="0096391D"/>
    <w:rsid w:val="009664A5"/>
    <w:rsid w:val="00971FD7"/>
    <w:rsid w:val="00972173"/>
    <w:rsid w:val="00974D44"/>
    <w:rsid w:val="009761C5"/>
    <w:rsid w:val="0098000C"/>
    <w:rsid w:val="00981BBE"/>
    <w:rsid w:val="00985B77"/>
    <w:rsid w:val="009878D1"/>
    <w:rsid w:val="00987A49"/>
    <w:rsid w:val="00992B8D"/>
    <w:rsid w:val="00995A8A"/>
    <w:rsid w:val="00995D40"/>
    <w:rsid w:val="0099613B"/>
    <w:rsid w:val="009962C1"/>
    <w:rsid w:val="00996704"/>
    <w:rsid w:val="009A399E"/>
    <w:rsid w:val="009A64D7"/>
    <w:rsid w:val="009A6570"/>
    <w:rsid w:val="009A6DA9"/>
    <w:rsid w:val="009B26D7"/>
    <w:rsid w:val="009B3416"/>
    <w:rsid w:val="009B380A"/>
    <w:rsid w:val="009B4055"/>
    <w:rsid w:val="009C6060"/>
    <w:rsid w:val="009C650D"/>
    <w:rsid w:val="009C6B00"/>
    <w:rsid w:val="009C6F20"/>
    <w:rsid w:val="009C7B05"/>
    <w:rsid w:val="009F2F91"/>
    <w:rsid w:val="009F733E"/>
    <w:rsid w:val="00A00FFD"/>
    <w:rsid w:val="00A15D73"/>
    <w:rsid w:val="00A1712C"/>
    <w:rsid w:val="00A17F29"/>
    <w:rsid w:val="00A20190"/>
    <w:rsid w:val="00A20DDF"/>
    <w:rsid w:val="00A22B9E"/>
    <w:rsid w:val="00A246EB"/>
    <w:rsid w:val="00A278DD"/>
    <w:rsid w:val="00A3141E"/>
    <w:rsid w:val="00A32166"/>
    <w:rsid w:val="00A32A82"/>
    <w:rsid w:val="00A34CC7"/>
    <w:rsid w:val="00A358B8"/>
    <w:rsid w:val="00A535F2"/>
    <w:rsid w:val="00A5586E"/>
    <w:rsid w:val="00A566F5"/>
    <w:rsid w:val="00A56A06"/>
    <w:rsid w:val="00A617EF"/>
    <w:rsid w:val="00A62AB0"/>
    <w:rsid w:val="00A67982"/>
    <w:rsid w:val="00A715E8"/>
    <w:rsid w:val="00A87D63"/>
    <w:rsid w:val="00A94027"/>
    <w:rsid w:val="00A95C1C"/>
    <w:rsid w:val="00AA1268"/>
    <w:rsid w:val="00AA5282"/>
    <w:rsid w:val="00AB4882"/>
    <w:rsid w:val="00AB6D34"/>
    <w:rsid w:val="00AB7A12"/>
    <w:rsid w:val="00AC36F7"/>
    <w:rsid w:val="00AC4F88"/>
    <w:rsid w:val="00AC511B"/>
    <w:rsid w:val="00AD1E85"/>
    <w:rsid w:val="00AE38E0"/>
    <w:rsid w:val="00AE4089"/>
    <w:rsid w:val="00AE57CA"/>
    <w:rsid w:val="00B04B4F"/>
    <w:rsid w:val="00B1392E"/>
    <w:rsid w:val="00B14BFE"/>
    <w:rsid w:val="00B165A4"/>
    <w:rsid w:val="00B175E9"/>
    <w:rsid w:val="00B2152D"/>
    <w:rsid w:val="00B2545C"/>
    <w:rsid w:val="00B256BB"/>
    <w:rsid w:val="00B26B1B"/>
    <w:rsid w:val="00B30BEA"/>
    <w:rsid w:val="00B426B2"/>
    <w:rsid w:val="00B5077F"/>
    <w:rsid w:val="00B50A1F"/>
    <w:rsid w:val="00B50DCC"/>
    <w:rsid w:val="00B51D5D"/>
    <w:rsid w:val="00B55CB3"/>
    <w:rsid w:val="00B56FC1"/>
    <w:rsid w:val="00B60D6D"/>
    <w:rsid w:val="00B71B2C"/>
    <w:rsid w:val="00B72ED4"/>
    <w:rsid w:val="00B761AE"/>
    <w:rsid w:val="00B818D1"/>
    <w:rsid w:val="00B915F8"/>
    <w:rsid w:val="00B91EA0"/>
    <w:rsid w:val="00B96501"/>
    <w:rsid w:val="00BB049E"/>
    <w:rsid w:val="00BB252B"/>
    <w:rsid w:val="00BB4C98"/>
    <w:rsid w:val="00BB6CEC"/>
    <w:rsid w:val="00BC2701"/>
    <w:rsid w:val="00BC7DCB"/>
    <w:rsid w:val="00BE03B9"/>
    <w:rsid w:val="00BE1265"/>
    <w:rsid w:val="00BE3FC1"/>
    <w:rsid w:val="00BE4FCC"/>
    <w:rsid w:val="00BF042B"/>
    <w:rsid w:val="00BF7BBC"/>
    <w:rsid w:val="00C0461F"/>
    <w:rsid w:val="00C0511B"/>
    <w:rsid w:val="00C075C6"/>
    <w:rsid w:val="00C10DEA"/>
    <w:rsid w:val="00C10EEF"/>
    <w:rsid w:val="00C13475"/>
    <w:rsid w:val="00C13555"/>
    <w:rsid w:val="00C173C7"/>
    <w:rsid w:val="00C20D64"/>
    <w:rsid w:val="00C216C4"/>
    <w:rsid w:val="00C226F9"/>
    <w:rsid w:val="00C24284"/>
    <w:rsid w:val="00C259B2"/>
    <w:rsid w:val="00C25BD1"/>
    <w:rsid w:val="00C40024"/>
    <w:rsid w:val="00C40D1B"/>
    <w:rsid w:val="00C4522C"/>
    <w:rsid w:val="00C46108"/>
    <w:rsid w:val="00C46A5A"/>
    <w:rsid w:val="00C52B0F"/>
    <w:rsid w:val="00C5517C"/>
    <w:rsid w:val="00C67A9F"/>
    <w:rsid w:val="00C72F6D"/>
    <w:rsid w:val="00C73A45"/>
    <w:rsid w:val="00C80B9F"/>
    <w:rsid w:val="00C84839"/>
    <w:rsid w:val="00C91F9C"/>
    <w:rsid w:val="00C933D4"/>
    <w:rsid w:val="00C9501B"/>
    <w:rsid w:val="00C97A26"/>
    <w:rsid w:val="00CA0153"/>
    <w:rsid w:val="00CA1CC6"/>
    <w:rsid w:val="00CA264F"/>
    <w:rsid w:val="00CA482B"/>
    <w:rsid w:val="00CB2267"/>
    <w:rsid w:val="00CB2D6D"/>
    <w:rsid w:val="00CB602B"/>
    <w:rsid w:val="00CB7491"/>
    <w:rsid w:val="00CC4957"/>
    <w:rsid w:val="00CC5DBA"/>
    <w:rsid w:val="00CD2CAC"/>
    <w:rsid w:val="00CD5D31"/>
    <w:rsid w:val="00CE1BCB"/>
    <w:rsid w:val="00CE1BEF"/>
    <w:rsid w:val="00CE361D"/>
    <w:rsid w:val="00CE617E"/>
    <w:rsid w:val="00CE7B47"/>
    <w:rsid w:val="00CF578A"/>
    <w:rsid w:val="00CF751B"/>
    <w:rsid w:val="00D03074"/>
    <w:rsid w:val="00D045EA"/>
    <w:rsid w:val="00D04907"/>
    <w:rsid w:val="00D05451"/>
    <w:rsid w:val="00D102D0"/>
    <w:rsid w:val="00D15BEA"/>
    <w:rsid w:val="00D17DC1"/>
    <w:rsid w:val="00D25250"/>
    <w:rsid w:val="00D323E5"/>
    <w:rsid w:val="00D3444F"/>
    <w:rsid w:val="00D35379"/>
    <w:rsid w:val="00D377A4"/>
    <w:rsid w:val="00D456FE"/>
    <w:rsid w:val="00D511F5"/>
    <w:rsid w:val="00D51D20"/>
    <w:rsid w:val="00D53999"/>
    <w:rsid w:val="00D5541C"/>
    <w:rsid w:val="00D5560C"/>
    <w:rsid w:val="00D57445"/>
    <w:rsid w:val="00D57FBB"/>
    <w:rsid w:val="00D60167"/>
    <w:rsid w:val="00D6625E"/>
    <w:rsid w:val="00D66897"/>
    <w:rsid w:val="00D701EE"/>
    <w:rsid w:val="00D701F2"/>
    <w:rsid w:val="00D7041B"/>
    <w:rsid w:val="00D71E91"/>
    <w:rsid w:val="00D72EC5"/>
    <w:rsid w:val="00D73AFB"/>
    <w:rsid w:val="00D762B5"/>
    <w:rsid w:val="00D85477"/>
    <w:rsid w:val="00D854B8"/>
    <w:rsid w:val="00D87CD1"/>
    <w:rsid w:val="00D9065B"/>
    <w:rsid w:val="00D91D8A"/>
    <w:rsid w:val="00D97B5A"/>
    <w:rsid w:val="00DA1BAC"/>
    <w:rsid w:val="00DA5892"/>
    <w:rsid w:val="00DB1801"/>
    <w:rsid w:val="00DB60BB"/>
    <w:rsid w:val="00DC447B"/>
    <w:rsid w:val="00DC4B1E"/>
    <w:rsid w:val="00DD0010"/>
    <w:rsid w:val="00DD64F0"/>
    <w:rsid w:val="00DD7780"/>
    <w:rsid w:val="00DE35AC"/>
    <w:rsid w:val="00DE4FCA"/>
    <w:rsid w:val="00DE70F1"/>
    <w:rsid w:val="00DF31AD"/>
    <w:rsid w:val="00DF344C"/>
    <w:rsid w:val="00E00A19"/>
    <w:rsid w:val="00E02DD6"/>
    <w:rsid w:val="00E05254"/>
    <w:rsid w:val="00E07457"/>
    <w:rsid w:val="00E113DE"/>
    <w:rsid w:val="00E151C6"/>
    <w:rsid w:val="00E1594E"/>
    <w:rsid w:val="00E1785C"/>
    <w:rsid w:val="00E23BD1"/>
    <w:rsid w:val="00E27A5C"/>
    <w:rsid w:val="00E30000"/>
    <w:rsid w:val="00E318C0"/>
    <w:rsid w:val="00E320BE"/>
    <w:rsid w:val="00E33286"/>
    <w:rsid w:val="00E36131"/>
    <w:rsid w:val="00E40A57"/>
    <w:rsid w:val="00E5488E"/>
    <w:rsid w:val="00E57859"/>
    <w:rsid w:val="00E57F48"/>
    <w:rsid w:val="00E60CEC"/>
    <w:rsid w:val="00E66F1F"/>
    <w:rsid w:val="00E8058D"/>
    <w:rsid w:val="00E83B72"/>
    <w:rsid w:val="00E842DC"/>
    <w:rsid w:val="00E84E61"/>
    <w:rsid w:val="00E86ACB"/>
    <w:rsid w:val="00E93309"/>
    <w:rsid w:val="00E96B89"/>
    <w:rsid w:val="00E97483"/>
    <w:rsid w:val="00EB2178"/>
    <w:rsid w:val="00EB2B2A"/>
    <w:rsid w:val="00EB33AB"/>
    <w:rsid w:val="00EB5A0A"/>
    <w:rsid w:val="00EB6104"/>
    <w:rsid w:val="00EB6B11"/>
    <w:rsid w:val="00EC2AFF"/>
    <w:rsid w:val="00EC60F8"/>
    <w:rsid w:val="00EC6291"/>
    <w:rsid w:val="00EC76C3"/>
    <w:rsid w:val="00EE2E12"/>
    <w:rsid w:val="00EE6E4C"/>
    <w:rsid w:val="00EF1D04"/>
    <w:rsid w:val="00EF6929"/>
    <w:rsid w:val="00F0394B"/>
    <w:rsid w:val="00F07B2F"/>
    <w:rsid w:val="00F11371"/>
    <w:rsid w:val="00F22291"/>
    <w:rsid w:val="00F2412A"/>
    <w:rsid w:val="00F26789"/>
    <w:rsid w:val="00F3414C"/>
    <w:rsid w:val="00F413FC"/>
    <w:rsid w:val="00F421AC"/>
    <w:rsid w:val="00F44246"/>
    <w:rsid w:val="00F476AF"/>
    <w:rsid w:val="00F52148"/>
    <w:rsid w:val="00F575E6"/>
    <w:rsid w:val="00F60D5E"/>
    <w:rsid w:val="00F63828"/>
    <w:rsid w:val="00F639D6"/>
    <w:rsid w:val="00F64A7C"/>
    <w:rsid w:val="00F67EDC"/>
    <w:rsid w:val="00F766D8"/>
    <w:rsid w:val="00F872F9"/>
    <w:rsid w:val="00F9021B"/>
    <w:rsid w:val="00F915B7"/>
    <w:rsid w:val="00F93B9E"/>
    <w:rsid w:val="00F949FC"/>
    <w:rsid w:val="00F95E3B"/>
    <w:rsid w:val="00F96433"/>
    <w:rsid w:val="00F969ED"/>
    <w:rsid w:val="00F970D1"/>
    <w:rsid w:val="00F97446"/>
    <w:rsid w:val="00FA116B"/>
    <w:rsid w:val="00FA1B00"/>
    <w:rsid w:val="00FA20F6"/>
    <w:rsid w:val="00FA4214"/>
    <w:rsid w:val="00FA53F7"/>
    <w:rsid w:val="00FA60D7"/>
    <w:rsid w:val="00FB0F89"/>
    <w:rsid w:val="00FC6BFF"/>
    <w:rsid w:val="00FC7950"/>
    <w:rsid w:val="00FD2CFF"/>
    <w:rsid w:val="00FE528E"/>
    <w:rsid w:val="00FE55FF"/>
    <w:rsid w:val="00FF5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770B4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caption" w:locked="1" w:semiHidden="1" w:uiPriority="35" w:unhideWhenUsed="1" w:qFormat="1"/>
    <w:lsdException w:name="annotation reference" w:semiHidden="1" w:uiPriority="99" w:unhideWhenUsed="1"/>
    <w:lsdException w:name="page number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locked="1" w:uiPriority="11" w:qFormat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617EF"/>
    <w:pPr>
      <w:spacing w:after="200" w:line="276" w:lineRule="auto"/>
    </w:pPr>
    <w:rPr>
      <w:rFonts w:cs="Times New Roman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78576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8576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8576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8576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5766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85766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85766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785766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785766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85766"/>
    <w:rPr>
      <w:rFonts w:ascii="Cambria" w:hAnsi="Cambria"/>
      <w:b/>
      <w:color w:val="365F91"/>
      <w:sz w:val="28"/>
    </w:rPr>
  </w:style>
  <w:style w:type="character" w:customStyle="1" w:styleId="Nadpis2Char">
    <w:name w:val="Nadpis 2 Char"/>
    <w:link w:val="Nadpis2"/>
    <w:uiPriority w:val="9"/>
    <w:rsid w:val="00785766"/>
    <w:rPr>
      <w:rFonts w:ascii="Cambria" w:hAnsi="Cambria"/>
      <w:b/>
      <w:color w:val="4F81BD"/>
      <w:sz w:val="26"/>
    </w:rPr>
  </w:style>
  <w:style w:type="character" w:customStyle="1" w:styleId="Nadpis3Char">
    <w:name w:val="Nadpis 3 Char"/>
    <w:link w:val="Nadpis3"/>
    <w:uiPriority w:val="9"/>
    <w:rsid w:val="00785766"/>
    <w:rPr>
      <w:rFonts w:ascii="Cambria" w:hAnsi="Cambria"/>
      <w:b/>
      <w:color w:val="4F81BD"/>
    </w:rPr>
  </w:style>
  <w:style w:type="character" w:customStyle="1" w:styleId="Nadpis4Char">
    <w:name w:val="Nadpis 4 Char"/>
    <w:link w:val="Nadpis4"/>
    <w:uiPriority w:val="9"/>
    <w:rsid w:val="00785766"/>
    <w:rPr>
      <w:rFonts w:ascii="Cambria" w:hAnsi="Cambria"/>
      <w:b/>
      <w:i/>
      <w:color w:val="4F81BD"/>
    </w:rPr>
  </w:style>
  <w:style w:type="character" w:customStyle="1" w:styleId="Nadpis5Char">
    <w:name w:val="Nadpis 5 Char"/>
    <w:link w:val="Nadpis5"/>
    <w:uiPriority w:val="9"/>
    <w:rsid w:val="00785766"/>
    <w:rPr>
      <w:rFonts w:ascii="Cambria" w:hAnsi="Cambria"/>
      <w:color w:val="243F60"/>
    </w:rPr>
  </w:style>
  <w:style w:type="character" w:customStyle="1" w:styleId="Nadpis6Char">
    <w:name w:val="Nadpis 6 Char"/>
    <w:link w:val="Nadpis6"/>
    <w:uiPriority w:val="9"/>
    <w:rsid w:val="00785766"/>
    <w:rPr>
      <w:rFonts w:ascii="Cambria" w:hAnsi="Cambria"/>
      <w:i/>
      <w:color w:val="243F60"/>
    </w:rPr>
  </w:style>
  <w:style w:type="character" w:customStyle="1" w:styleId="Nadpis7Char">
    <w:name w:val="Nadpis 7 Char"/>
    <w:link w:val="Nadpis7"/>
    <w:uiPriority w:val="9"/>
    <w:rsid w:val="00785766"/>
    <w:rPr>
      <w:rFonts w:ascii="Cambria" w:hAnsi="Cambria"/>
      <w:i/>
      <w:color w:val="404040"/>
    </w:rPr>
  </w:style>
  <w:style w:type="character" w:customStyle="1" w:styleId="Nadpis8Char">
    <w:name w:val="Nadpis 8 Char"/>
    <w:link w:val="Nadpis8"/>
    <w:uiPriority w:val="9"/>
    <w:rsid w:val="00785766"/>
    <w:rPr>
      <w:rFonts w:ascii="Cambria" w:hAnsi="Cambria"/>
      <w:color w:val="4F81BD"/>
      <w:sz w:val="20"/>
    </w:rPr>
  </w:style>
  <w:style w:type="character" w:customStyle="1" w:styleId="Nadpis9Char">
    <w:name w:val="Nadpis 9 Char"/>
    <w:link w:val="Nadpis9"/>
    <w:uiPriority w:val="9"/>
    <w:rsid w:val="00785766"/>
    <w:rPr>
      <w:rFonts w:ascii="Cambria" w:hAnsi="Cambria"/>
      <w:i/>
      <w:color w:val="404040"/>
      <w:sz w:val="20"/>
    </w:rPr>
  </w:style>
  <w:style w:type="paragraph" w:styleId="Zkladntext">
    <w:name w:val="Body Text"/>
    <w:basedOn w:val="Normln"/>
    <w:link w:val="ZkladntextChar"/>
    <w:uiPriority w:val="99"/>
    <w:rsid w:val="00985B77"/>
    <w:pPr>
      <w:spacing w:after="120"/>
    </w:pPr>
    <w:rPr>
      <w:sz w:val="24"/>
      <w:szCs w:val="20"/>
    </w:rPr>
  </w:style>
  <w:style w:type="character" w:customStyle="1" w:styleId="ZkladntextChar">
    <w:name w:val="Základní text Char"/>
    <w:link w:val="Zkladntext"/>
    <w:uiPriority w:val="99"/>
    <w:rsid w:val="00985B77"/>
    <w:rPr>
      <w:rFonts w:ascii="Times New Roman" w:eastAsia="Arial Unicode MS" w:hAnsi="Times New Roman"/>
      <w:sz w:val="20"/>
      <w:lang w:val="x-none" w:eastAsia="ar-SA" w:bidi="ar-SA"/>
    </w:rPr>
  </w:style>
  <w:style w:type="paragraph" w:styleId="Obsah1">
    <w:name w:val="toc 1"/>
    <w:basedOn w:val="Normln"/>
    <w:next w:val="Normln"/>
    <w:uiPriority w:val="39"/>
    <w:qFormat/>
    <w:rsid w:val="00985B77"/>
    <w:rPr>
      <w:smallCaps/>
      <w:sz w:val="24"/>
    </w:rPr>
  </w:style>
  <w:style w:type="paragraph" w:styleId="Obsah2">
    <w:name w:val="toc 2"/>
    <w:basedOn w:val="Normln"/>
    <w:next w:val="Normln"/>
    <w:uiPriority w:val="39"/>
    <w:qFormat/>
    <w:rsid w:val="00985B77"/>
    <w:pPr>
      <w:ind w:left="240"/>
    </w:pPr>
    <w:rPr>
      <w:sz w:val="24"/>
    </w:rPr>
  </w:style>
  <w:style w:type="paragraph" w:styleId="Obsah3">
    <w:name w:val="toc 3"/>
    <w:basedOn w:val="Normln"/>
    <w:uiPriority w:val="39"/>
    <w:qFormat/>
    <w:rsid w:val="00985B77"/>
    <w:pPr>
      <w:suppressLineNumbers/>
      <w:tabs>
        <w:tab w:val="right" w:leader="dot" w:pos="8503"/>
      </w:tabs>
      <w:ind w:left="566"/>
    </w:pPr>
    <w:rPr>
      <w:rFonts w:cs="Tahoma"/>
    </w:rPr>
  </w:style>
  <w:style w:type="paragraph" w:styleId="Textkomente">
    <w:name w:val="annotation text"/>
    <w:basedOn w:val="Normln"/>
    <w:link w:val="TextkomenteChar"/>
    <w:uiPriority w:val="99"/>
    <w:rsid w:val="00985B77"/>
    <w:rPr>
      <w:szCs w:val="20"/>
    </w:rPr>
  </w:style>
  <w:style w:type="character" w:customStyle="1" w:styleId="TextkomenteChar">
    <w:name w:val="Text komentáře Char"/>
    <w:link w:val="Textkomente"/>
    <w:uiPriority w:val="99"/>
    <w:rsid w:val="00985B77"/>
    <w:rPr>
      <w:rFonts w:ascii="Times New Roman" w:eastAsia="Arial Unicode MS" w:hAnsi="Times New Roman"/>
      <w:sz w:val="20"/>
      <w:lang w:val="x-none" w:eastAsia="ar-SA" w:bidi="ar-SA"/>
    </w:rPr>
  </w:style>
  <w:style w:type="paragraph" w:styleId="Zhlav">
    <w:name w:val="header"/>
    <w:basedOn w:val="Normln"/>
    <w:link w:val="ZhlavChar"/>
    <w:uiPriority w:val="99"/>
    <w:rsid w:val="00985B77"/>
    <w:pPr>
      <w:suppressLineNumbers/>
      <w:tabs>
        <w:tab w:val="center" w:pos="4818"/>
        <w:tab w:val="right" w:pos="9637"/>
      </w:tabs>
    </w:pPr>
    <w:rPr>
      <w:sz w:val="24"/>
      <w:szCs w:val="20"/>
    </w:rPr>
  </w:style>
  <w:style w:type="character" w:customStyle="1" w:styleId="ZhlavChar">
    <w:name w:val="Záhlaví Char"/>
    <w:link w:val="Zhlav"/>
    <w:uiPriority w:val="99"/>
    <w:rsid w:val="00985B77"/>
    <w:rPr>
      <w:rFonts w:ascii="Times New Roman" w:eastAsia="Arial Unicode MS" w:hAnsi="Times New Roman"/>
      <w:sz w:val="20"/>
      <w:lang w:val="x-none" w:eastAsia="ar-SA" w:bidi="ar-SA"/>
    </w:rPr>
  </w:style>
  <w:style w:type="paragraph" w:styleId="Zpat">
    <w:name w:val="footer"/>
    <w:basedOn w:val="Normln"/>
    <w:link w:val="ZpatChar"/>
    <w:uiPriority w:val="99"/>
    <w:rsid w:val="00985B77"/>
    <w:pPr>
      <w:suppressLineNumbers/>
      <w:tabs>
        <w:tab w:val="center" w:pos="4818"/>
        <w:tab w:val="right" w:pos="9637"/>
      </w:tabs>
    </w:pPr>
    <w:rPr>
      <w:sz w:val="24"/>
      <w:szCs w:val="20"/>
    </w:rPr>
  </w:style>
  <w:style w:type="character" w:customStyle="1" w:styleId="ZpatChar">
    <w:name w:val="Zápatí Char"/>
    <w:link w:val="Zpat"/>
    <w:uiPriority w:val="99"/>
    <w:rsid w:val="00985B77"/>
    <w:rPr>
      <w:rFonts w:ascii="Times New Roman" w:eastAsia="Arial Unicode MS" w:hAnsi="Times New Roman"/>
      <w:sz w:val="20"/>
      <w:lang w:val="x-none" w:eastAsia="ar-SA" w:bidi="ar-SA"/>
    </w:rPr>
  </w:style>
  <w:style w:type="character" w:styleId="Odkaznakoment">
    <w:name w:val="annotation reference"/>
    <w:uiPriority w:val="99"/>
    <w:rsid w:val="00985B77"/>
    <w:rPr>
      <w:sz w:val="16"/>
    </w:rPr>
  </w:style>
  <w:style w:type="character" w:styleId="slostrnky">
    <w:name w:val="page number"/>
    <w:uiPriority w:val="99"/>
    <w:rsid w:val="00985B77"/>
    <w:rPr>
      <w:rFonts w:cs="Times New Roman"/>
    </w:rPr>
  </w:style>
  <w:style w:type="paragraph" w:styleId="Seznam">
    <w:name w:val="List"/>
    <w:basedOn w:val="Zkladntext"/>
    <w:uiPriority w:val="99"/>
    <w:rsid w:val="00985B77"/>
    <w:rPr>
      <w:rFonts w:cs="Tahoma"/>
    </w:rPr>
  </w:style>
  <w:style w:type="paragraph" w:styleId="Nzev">
    <w:name w:val="Title"/>
    <w:basedOn w:val="Normln"/>
    <w:next w:val="Normln"/>
    <w:link w:val="NzevChar"/>
    <w:uiPriority w:val="10"/>
    <w:qFormat/>
    <w:rsid w:val="0078576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10"/>
    <w:rsid w:val="00785766"/>
    <w:rPr>
      <w:rFonts w:ascii="Cambria" w:hAnsi="Cambria"/>
      <w:color w:val="17365D"/>
      <w:spacing w:val="5"/>
      <w:kern w:val="28"/>
      <w:sz w:val="52"/>
    </w:rPr>
  </w:style>
  <w:style w:type="character" w:styleId="Hypertextovodkaz">
    <w:name w:val="Hyperlink"/>
    <w:uiPriority w:val="99"/>
    <w:rsid w:val="00985B77"/>
    <w:rPr>
      <w:color w:val="0000FF"/>
      <w:u w:val="single"/>
    </w:rPr>
  </w:style>
  <w:style w:type="character" w:styleId="Sledovanodkaz">
    <w:name w:val="FollowedHyperlink"/>
    <w:uiPriority w:val="99"/>
    <w:rsid w:val="00985B77"/>
    <w:rPr>
      <w:color w:val="800000"/>
      <w:u w:val="single"/>
    </w:rPr>
  </w:style>
  <w:style w:type="character" w:styleId="Siln">
    <w:name w:val="Strong"/>
    <w:uiPriority w:val="22"/>
    <w:qFormat/>
    <w:rsid w:val="00785766"/>
    <w:rPr>
      <w:b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5B77"/>
    <w:rPr>
      <w:b/>
    </w:rPr>
  </w:style>
  <w:style w:type="character" w:customStyle="1" w:styleId="PedmtkomenteChar">
    <w:name w:val="Předmět komentáře Char"/>
    <w:link w:val="Pedmtkomente"/>
    <w:uiPriority w:val="99"/>
    <w:semiHidden/>
    <w:rsid w:val="00985B77"/>
    <w:rPr>
      <w:rFonts w:ascii="Times New Roman" w:eastAsia="Arial Unicode MS" w:hAnsi="Times New Roman"/>
      <w:b/>
      <w:sz w:val="20"/>
      <w:lang w:val="x-none" w:eastAsia="ar-SA" w:bidi="ar-SA"/>
    </w:rPr>
  </w:style>
  <w:style w:type="paragraph" w:styleId="Textbubliny">
    <w:name w:val="Balloon Text"/>
    <w:basedOn w:val="Normln"/>
    <w:link w:val="TextbublinyChar"/>
    <w:uiPriority w:val="99"/>
    <w:rsid w:val="00985B77"/>
    <w:rPr>
      <w:szCs w:val="20"/>
    </w:rPr>
  </w:style>
  <w:style w:type="character" w:customStyle="1" w:styleId="TextbublinyChar">
    <w:name w:val="Text bubliny Char"/>
    <w:link w:val="Textbubliny"/>
    <w:uiPriority w:val="99"/>
    <w:rsid w:val="00985B77"/>
    <w:rPr>
      <w:rFonts w:eastAsia="Arial Unicode MS"/>
      <w:sz w:val="20"/>
      <w:lang w:val="x-none" w:eastAsia="ar-SA" w:bidi="ar-SA"/>
    </w:rPr>
  </w:style>
  <w:style w:type="table" w:styleId="Mkatabulky">
    <w:name w:val="Table Grid"/>
    <w:basedOn w:val="Normlntabulka"/>
    <w:uiPriority w:val="39"/>
    <w:rsid w:val="00985B7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85766"/>
    <w:pPr>
      <w:ind w:left="720"/>
      <w:contextualSpacing/>
    </w:pPr>
  </w:style>
  <w:style w:type="character" w:customStyle="1" w:styleId="WW8Num2z0">
    <w:name w:val="WW8Num2z0"/>
    <w:rsid w:val="00985B77"/>
    <w:rPr>
      <w:rFonts w:ascii="Symbol" w:hAnsi="Symbol"/>
    </w:rPr>
  </w:style>
  <w:style w:type="character" w:customStyle="1" w:styleId="WW8Num3z0">
    <w:name w:val="WW8Num3z0"/>
    <w:rsid w:val="00985B77"/>
    <w:rPr>
      <w:rFonts w:ascii="Symbol" w:hAnsi="Symbol"/>
    </w:rPr>
  </w:style>
  <w:style w:type="character" w:customStyle="1" w:styleId="WW8Num4z0">
    <w:name w:val="WW8Num4z0"/>
    <w:rsid w:val="00985B77"/>
    <w:rPr>
      <w:rFonts w:ascii="Symbol" w:hAnsi="Symbol"/>
    </w:rPr>
  </w:style>
  <w:style w:type="character" w:customStyle="1" w:styleId="Standardnpsmoodstavce2">
    <w:name w:val="Standardní písmo odstavce2"/>
    <w:rsid w:val="00985B77"/>
  </w:style>
  <w:style w:type="character" w:customStyle="1" w:styleId="Absatz-Standardschriftart">
    <w:name w:val="Absatz-Standardschriftart"/>
    <w:rsid w:val="00985B77"/>
  </w:style>
  <w:style w:type="character" w:customStyle="1" w:styleId="WW-Absatz-Standardschriftart">
    <w:name w:val="WW-Absatz-Standardschriftart"/>
    <w:rsid w:val="00985B77"/>
  </w:style>
  <w:style w:type="character" w:customStyle="1" w:styleId="WW-Absatz-Standardschriftart1">
    <w:name w:val="WW-Absatz-Standardschriftart1"/>
    <w:rsid w:val="00985B77"/>
  </w:style>
  <w:style w:type="character" w:customStyle="1" w:styleId="WW-Absatz-Standardschriftart11">
    <w:name w:val="WW-Absatz-Standardschriftart11"/>
    <w:rsid w:val="00985B77"/>
  </w:style>
  <w:style w:type="character" w:customStyle="1" w:styleId="WW8Num2z1">
    <w:name w:val="WW8Num2z1"/>
    <w:rsid w:val="00985B77"/>
    <w:rPr>
      <w:rFonts w:ascii="OpenSymbol" w:eastAsia="OpenSymbol"/>
    </w:rPr>
  </w:style>
  <w:style w:type="character" w:customStyle="1" w:styleId="WW8Num2z2">
    <w:name w:val="WW8Num2z2"/>
    <w:rsid w:val="00985B77"/>
    <w:rPr>
      <w:rFonts w:ascii="Wingdings" w:hAnsi="Wingdings"/>
    </w:rPr>
  </w:style>
  <w:style w:type="character" w:customStyle="1" w:styleId="WW8Num3z1">
    <w:name w:val="WW8Num3z1"/>
    <w:rsid w:val="00985B77"/>
    <w:rPr>
      <w:rFonts w:ascii="Courier New" w:hAnsi="Courier New"/>
    </w:rPr>
  </w:style>
  <w:style w:type="character" w:customStyle="1" w:styleId="WW8Num3z2">
    <w:name w:val="WW8Num3z2"/>
    <w:rsid w:val="00985B77"/>
    <w:rPr>
      <w:rFonts w:ascii="Wingdings" w:hAnsi="Wingdings"/>
    </w:rPr>
  </w:style>
  <w:style w:type="character" w:customStyle="1" w:styleId="WW8Num4z1">
    <w:name w:val="WW8Num4z1"/>
    <w:rsid w:val="00985B77"/>
    <w:rPr>
      <w:rFonts w:ascii="Courier New" w:hAnsi="Courier New"/>
    </w:rPr>
  </w:style>
  <w:style w:type="character" w:customStyle="1" w:styleId="WW8Num4z2">
    <w:name w:val="WW8Num4z2"/>
    <w:rsid w:val="00985B77"/>
    <w:rPr>
      <w:rFonts w:ascii="Wingdings" w:hAnsi="Wingdings"/>
    </w:rPr>
  </w:style>
  <w:style w:type="character" w:customStyle="1" w:styleId="WW8Num5z0">
    <w:name w:val="WW8Num5z0"/>
    <w:rsid w:val="00985B77"/>
    <w:rPr>
      <w:rFonts w:ascii="Times New Roman" w:hAnsi="Times New Roman"/>
    </w:rPr>
  </w:style>
  <w:style w:type="character" w:customStyle="1" w:styleId="WW8Num5z1">
    <w:name w:val="WW8Num5z1"/>
    <w:rsid w:val="00985B77"/>
    <w:rPr>
      <w:rFonts w:ascii="Courier New" w:hAnsi="Courier New"/>
    </w:rPr>
  </w:style>
  <w:style w:type="character" w:customStyle="1" w:styleId="WW8Num5z2">
    <w:name w:val="WW8Num5z2"/>
    <w:rsid w:val="00985B77"/>
    <w:rPr>
      <w:rFonts w:ascii="Wingdings" w:hAnsi="Wingdings"/>
    </w:rPr>
  </w:style>
  <w:style w:type="character" w:customStyle="1" w:styleId="WW8Num6z0">
    <w:name w:val="WW8Num6z0"/>
    <w:rsid w:val="00985B77"/>
    <w:rPr>
      <w:rFonts w:ascii="Symbol" w:hAnsi="Symbol"/>
    </w:rPr>
  </w:style>
  <w:style w:type="character" w:customStyle="1" w:styleId="WW8Num6z1">
    <w:name w:val="WW8Num6z1"/>
    <w:rsid w:val="00985B77"/>
    <w:rPr>
      <w:rFonts w:ascii="Courier New" w:hAnsi="Courier New"/>
    </w:rPr>
  </w:style>
  <w:style w:type="character" w:customStyle="1" w:styleId="WW8Num6z2">
    <w:name w:val="WW8Num6z2"/>
    <w:rsid w:val="00985B77"/>
    <w:rPr>
      <w:rFonts w:ascii="Wingdings" w:hAnsi="Wingdings"/>
    </w:rPr>
  </w:style>
  <w:style w:type="character" w:customStyle="1" w:styleId="WW8Num7z0">
    <w:name w:val="WW8Num7z0"/>
    <w:rsid w:val="00985B77"/>
    <w:rPr>
      <w:rFonts w:ascii="Times New Roman" w:eastAsia="Arial Unicode MS" w:hAnsi="Times New Roman"/>
    </w:rPr>
  </w:style>
  <w:style w:type="character" w:customStyle="1" w:styleId="WW8Num7z1">
    <w:name w:val="WW8Num7z1"/>
    <w:rsid w:val="00985B77"/>
    <w:rPr>
      <w:rFonts w:ascii="Courier New" w:hAnsi="Courier New"/>
    </w:rPr>
  </w:style>
  <w:style w:type="character" w:customStyle="1" w:styleId="WW8Num7z2">
    <w:name w:val="WW8Num7z2"/>
    <w:rsid w:val="00985B77"/>
    <w:rPr>
      <w:rFonts w:ascii="Wingdings" w:hAnsi="Wingdings"/>
    </w:rPr>
  </w:style>
  <w:style w:type="character" w:customStyle="1" w:styleId="WW8Num7z3">
    <w:name w:val="WW8Num7z3"/>
    <w:rsid w:val="00985B77"/>
    <w:rPr>
      <w:rFonts w:ascii="Symbol" w:hAnsi="Symbol"/>
    </w:rPr>
  </w:style>
  <w:style w:type="character" w:customStyle="1" w:styleId="WW8Num8z0">
    <w:name w:val="WW8Num8z0"/>
    <w:rsid w:val="00985B77"/>
    <w:rPr>
      <w:rFonts w:ascii="Symbol" w:hAnsi="Symbol"/>
    </w:rPr>
  </w:style>
  <w:style w:type="character" w:customStyle="1" w:styleId="WW8Num8z1">
    <w:name w:val="WW8Num8z1"/>
    <w:rsid w:val="00985B77"/>
    <w:rPr>
      <w:rFonts w:ascii="Courier New" w:hAnsi="Courier New"/>
    </w:rPr>
  </w:style>
  <w:style w:type="character" w:customStyle="1" w:styleId="WW8Num8z2">
    <w:name w:val="WW8Num8z2"/>
    <w:rsid w:val="00985B77"/>
    <w:rPr>
      <w:rFonts w:ascii="Wingdings" w:hAnsi="Wingdings"/>
    </w:rPr>
  </w:style>
  <w:style w:type="character" w:customStyle="1" w:styleId="Standardnpsmoodstavce1">
    <w:name w:val="Standardní písmo odstavce1"/>
    <w:rsid w:val="00985B77"/>
  </w:style>
  <w:style w:type="character" w:customStyle="1" w:styleId="WW-Absatz-Standardschriftart111">
    <w:name w:val="WW-Absatz-Standardschriftart111"/>
    <w:rsid w:val="00985B77"/>
  </w:style>
  <w:style w:type="character" w:customStyle="1" w:styleId="WW-Absatz-Standardschriftart1111">
    <w:name w:val="WW-Absatz-Standardschriftart1111"/>
    <w:rsid w:val="00985B77"/>
  </w:style>
  <w:style w:type="character" w:customStyle="1" w:styleId="Znakypropoznmkupodarou">
    <w:name w:val="Znaky pro poznámku pod čarou"/>
    <w:rsid w:val="00985B77"/>
  </w:style>
  <w:style w:type="character" w:customStyle="1" w:styleId="Odrky">
    <w:name w:val="Odrážky"/>
    <w:rsid w:val="00985B77"/>
    <w:rPr>
      <w:rFonts w:ascii="StarSymbol" w:eastAsia="StarSymbol" w:hAnsi="StarSymbol"/>
      <w:sz w:val="18"/>
    </w:rPr>
  </w:style>
  <w:style w:type="character" w:customStyle="1" w:styleId="WW-Standardnpsmoodstavce">
    <w:name w:val="WW-Standardní písmo odstavce"/>
    <w:rsid w:val="00985B77"/>
  </w:style>
  <w:style w:type="character" w:customStyle="1" w:styleId="Znakyprovysvtlivky">
    <w:name w:val="Znaky pro vysvětlivky"/>
    <w:rsid w:val="00985B77"/>
  </w:style>
  <w:style w:type="character" w:customStyle="1" w:styleId="WW8Num5z3">
    <w:name w:val="WW8Num5z3"/>
    <w:rsid w:val="00985B77"/>
    <w:rPr>
      <w:rFonts w:ascii="Symbol" w:hAnsi="Symbol"/>
    </w:rPr>
  </w:style>
  <w:style w:type="character" w:customStyle="1" w:styleId="Symbolyproslovn">
    <w:name w:val="Symboly pro číslování"/>
    <w:rsid w:val="00985B77"/>
  </w:style>
  <w:style w:type="character" w:customStyle="1" w:styleId="WW8Num2z3">
    <w:name w:val="WW8Num2z3"/>
    <w:rsid w:val="00985B77"/>
    <w:rPr>
      <w:rFonts w:ascii="Symbol" w:hAnsi="Symbol"/>
    </w:rPr>
  </w:style>
  <w:style w:type="character" w:customStyle="1" w:styleId="CharChar">
    <w:name w:val="Char Char"/>
    <w:rsid w:val="00985B77"/>
    <w:rPr>
      <w:rFonts w:ascii="Tahoma" w:eastAsia="Arial Unicode MS" w:hAnsi="Tahoma"/>
      <w:sz w:val="16"/>
    </w:rPr>
  </w:style>
  <w:style w:type="paragraph" w:customStyle="1" w:styleId="Nadpis">
    <w:name w:val="Nadpis"/>
    <w:basedOn w:val="Normln"/>
    <w:next w:val="Zkladntext"/>
    <w:rsid w:val="00985B7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pisek">
    <w:name w:val="Popisek"/>
    <w:basedOn w:val="Normln"/>
    <w:rsid w:val="00985B77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Rejstk">
    <w:name w:val="Rejstřík"/>
    <w:basedOn w:val="Normln"/>
    <w:rsid w:val="00985B77"/>
    <w:pPr>
      <w:suppressLineNumbers/>
    </w:pPr>
    <w:rPr>
      <w:rFonts w:cs="Tahoma"/>
    </w:rPr>
  </w:style>
  <w:style w:type="paragraph" w:customStyle="1" w:styleId="Obsahtabulky">
    <w:name w:val="Obsah tabulky"/>
    <w:basedOn w:val="Zkladntext"/>
    <w:rsid w:val="00985B77"/>
    <w:pPr>
      <w:suppressLineNumbers/>
    </w:pPr>
  </w:style>
  <w:style w:type="paragraph" w:customStyle="1" w:styleId="Nadpistabulky">
    <w:name w:val="Nadpis tabulky"/>
    <w:basedOn w:val="Obsahtabulky"/>
    <w:rsid w:val="00985B77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985B77"/>
  </w:style>
  <w:style w:type="paragraph" w:customStyle="1" w:styleId="WW-Zkladntext3">
    <w:name w:val="WW-Základní text 3"/>
    <w:basedOn w:val="Normln"/>
    <w:rsid w:val="00985B77"/>
    <w:pPr>
      <w:jc w:val="right"/>
    </w:pPr>
    <w:rPr>
      <w:color w:val="3366FF"/>
      <w:sz w:val="28"/>
      <w:szCs w:val="20"/>
    </w:rPr>
  </w:style>
  <w:style w:type="paragraph" w:customStyle="1" w:styleId="WW-Zkladntext2">
    <w:name w:val="WW-Základní text 2"/>
    <w:basedOn w:val="Normln"/>
    <w:rsid w:val="00985B77"/>
    <w:pPr>
      <w:jc w:val="both"/>
    </w:pPr>
    <w:rPr>
      <w:szCs w:val="20"/>
    </w:rPr>
  </w:style>
  <w:style w:type="paragraph" w:customStyle="1" w:styleId="EYNormln">
    <w:name w:val="E&amp;Y Normální"/>
    <w:basedOn w:val="Normln"/>
    <w:rsid w:val="00985B77"/>
    <w:pPr>
      <w:keepLines/>
      <w:spacing w:before="60"/>
    </w:pPr>
  </w:style>
  <w:style w:type="paragraph" w:customStyle="1" w:styleId="Titulek1">
    <w:name w:val="Titulek1"/>
    <w:basedOn w:val="Normln"/>
    <w:next w:val="Normln"/>
    <w:rsid w:val="00985B77"/>
    <w:rPr>
      <w:b/>
      <w:bCs/>
      <w:szCs w:val="20"/>
    </w:rPr>
  </w:style>
  <w:style w:type="paragraph" w:customStyle="1" w:styleId="Text">
    <w:name w:val="Text"/>
    <w:basedOn w:val="Normln"/>
    <w:rsid w:val="00985B77"/>
    <w:pPr>
      <w:spacing w:before="120"/>
      <w:jc w:val="both"/>
    </w:pPr>
    <w:rPr>
      <w:rFonts w:ascii="Arial" w:hAnsi="Arial"/>
      <w:szCs w:val="20"/>
    </w:rPr>
  </w:style>
  <w:style w:type="character" w:customStyle="1" w:styleId="TitleChar">
    <w:name w:val="Title Char"/>
    <w:locked/>
    <w:rsid w:val="00985B77"/>
    <w:rPr>
      <w:rFonts w:ascii="Cambria" w:hAnsi="Cambria"/>
      <w:b/>
      <w:kern w:val="28"/>
      <w:sz w:val="32"/>
      <w:lang w:val="x-none" w:eastAsia="ar-SA" w:bidi="ar-SA"/>
    </w:rPr>
  </w:style>
  <w:style w:type="paragraph" w:customStyle="1" w:styleId="Odstavecseseznamem1">
    <w:name w:val="Odstavec se seznamem1"/>
    <w:basedOn w:val="Normln"/>
    <w:rsid w:val="00985B77"/>
    <w:pPr>
      <w:ind w:left="720"/>
      <w:contextualSpacing/>
    </w:pPr>
  </w:style>
  <w:style w:type="paragraph" w:customStyle="1" w:styleId="Odstavecseseznamem2">
    <w:name w:val="Odstavec se seznamem2"/>
    <w:basedOn w:val="Normln"/>
    <w:rsid w:val="00985B77"/>
    <w:pPr>
      <w:ind w:left="720"/>
      <w:contextualSpacing/>
    </w:pPr>
  </w:style>
  <w:style w:type="paragraph" w:customStyle="1" w:styleId="Rozloendokumentu1">
    <w:name w:val="Rozložení dokumentu1"/>
    <w:basedOn w:val="Normln"/>
    <w:semiHidden/>
    <w:rsid w:val="00985B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CharChar3">
    <w:name w:val="Char Char3"/>
    <w:rsid w:val="00985B77"/>
    <w:rPr>
      <w:rFonts w:eastAsia="Arial Unicode MS"/>
      <w:sz w:val="24"/>
    </w:rPr>
  </w:style>
  <w:style w:type="character" w:customStyle="1" w:styleId="apple-converted-space">
    <w:name w:val="apple-converted-space"/>
    <w:rsid w:val="00985B77"/>
    <w:rPr>
      <w:rFonts w:cs="Times New Roman"/>
    </w:rPr>
  </w:style>
  <w:style w:type="paragraph" w:customStyle="1" w:styleId="Nastred">
    <w:name w:val="Na stred"/>
    <w:basedOn w:val="Normln"/>
    <w:qFormat/>
    <w:rsid w:val="0013699F"/>
    <w:pPr>
      <w:spacing w:before="120" w:after="120" w:line="192" w:lineRule="auto"/>
      <w:jc w:val="center"/>
    </w:pPr>
    <w:rPr>
      <w:szCs w:val="20"/>
    </w:rPr>
  </w:style>
  <w:style w:type="paragraph" w:styleId="Nadpisobsahu">
    <w:name w:val="TOC Heading"/>
    <w:basedOn w:val="Nadpis1"/>
    <w:next w:val="Normln"/>
    <w:uiPriority w:val="39"/>
    <w:unhideWhenUsed/>
    <w:qFormat/>
    <w:rsid w:val="00785766"/>
    <w:pPr>
      <w:outlineLvl w:val="9"/>
    </w:pPr>
  </w:style>
  <w:style w:type="paragraph" w:styleId="Revize">
    <w:name w:val="Revision"/>
    <w:hidden/>
    <w:uiPriority w:val="99"/>
    <w:semiHidden/>
    <w:rsid w:val="00345084"/>
    <w:pPr>
      <w:spacing w:after="200" w:line="276" w:lineRule="auto"/>
    </w:pPr>
    <w:rPr>
      <w:rFonts w:cs="Times New Roman"/>
      <w:sz w:val="22"/>
      <w:szCs w:val="24"/>
      <w:lang w:eastAsia="ar-SA"/>
    </w:rPr>
  </w:style>
  <w:style w:type="paragraph" w:styleId="Titulek">
    <w:name w:val="caption"/>
    <w:basedOn w:val="Normln"/>
    <w:next w:val="Normln"/>
    <w:uiPriority w:val="35"/>
    <w:semiHidden/>
    <w:unhideWhenUsed/>
    <w:qFormat/>
    <w:locked/>
    <w:rsid w:val="00785766"/>
    <w:pPr>
      <w:spacing w:line="240" w:lineRule="auto"/>
    </w:pPr>
    <w:rPr>
      <w:b/>
      <w:bCs/>
      <w:color w:val="4F81BD"/>
      <w:sz w:val="18"/>
      <w:szCs w:val="18"/>
    </w:rPr>
  </w:style>
  <w:style w:type="paragraph" w:styleId="Podnadpis">
    <w:name w:val="Subtitle"/>
    <w:basedOn w:val="Normln"/>
    <w:next w:val="Normln"/>
    <w:link w:val="PodnadpisChar"/>
    <w:uiPriority w:val="11"/>
    <w:qFormat/>
    <w:locked/>
    <w:rsid w:val="00785766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nadpisChar">
    <w:name w:val="Podnadpis Char"/>
    <w:link w:val="Podnadpis"/>
    <w:uiPriority w:val="11"/>
    <w:rsid w:val="00785766"/>
    <w:rPr>
      <w:rFonts w:ascii="Cambria" w:hAnsi="Cambria"/>
      <w:i/>
      <w:color w:val="4F81BD"/>
      <w:spacing w:val="15"/>
      <w:sz w:val="24"/>
    </w:rPr>
  </w:style>
  <w:style w:type="character" w:styleId="Zdraznn">
    <w:name w:val="Emphasis"/>
    <w:uiPriority w:val="20"/>
    <w:qFormat/>
    <w:locked/>
    <w:rsid w:val="00785766"/>
    <w:rPr>
      <w:i/>
    </w:rPr>
  </w:style>
  <w:style w:type="paragraph" w:styleId="Bezmezer">
    <w:name w:val="No Spacing"/>
    <w:link w:val="BezmezerChar"/>
    <w:uiPriority w:val="1"/>
    <w:qFormat/>
    <w:rsid w:val="00785766"/>
    <w:rPr>
      <w:rFonts w:cs="Times New Roman"/>
      <w:sz w:val="22"/>
      <w:szCs w:val="22"/>
    </w:rPr>
  </w:style>
  <w:style w:type="character" w:customStyle="1" w:styleId="BezmezerChar">
    <w:name w:val="Bez mezer Char"/>
    <w:link w:val="Bezmezer"/>
    <w:uiPriority w:val="1"/>
    <w:rsid w:val="00785766"/>
    <w:rPr>
      <w:rFonts w:cs="Times New Roman"/>
    </w:rPr>
  </w:style>
  <w:style w:type="paragraph" w:styleId="Citt">
    <w:name w:val="Quote"/>
    <w:basedOn w:val="Normln"/>
    <w:next w:val="Normln"/>
    <w:link w:val="CittChar"/>
    <w:uiPriority w:val="29"/>
    <w:qFormat/>
    <w:rsid w:val="00785766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785766"/>
    <w:rPr>
      <w:i/>
      <w:color w:val="00000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857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785766"/>
    <w:rPr>
      <w:b/>
      <w:i/>
      <w:color w:val="4F81BD"/>
    </w:rPr>
  </w:style>
  <w:style w:type="character" w:styleId="Zdraznnjemn">
    <w:name w:val="Subtle Emphasis"/>
    <w:uiPriority w:val="19"/>
    <w:qFormat/>
    <w:rsid w:val="00785766"/>
    <w:rPr>
      <w:i/>
      <w:color w:val="808080"/>
    </w:rPr>
  </w:style>
  <w:style w:type="character" w:styleId="Zdraznnintenzivn">
    <w:name w:val="Intense Emphasis"/>
    <w:uiPriority w:val="21"/>
    <w:qFormat/>
    <w:rsid w:val="00785766"/>
    <w:rPr>
      <w:b/>
      <w:i/>
      <w:color w:val="4F81BD"/>
    </w:rPr>
  </w:style>
  <w:style w:type="character" w:styleId="Odkazjemn">
    <w:name w:val="Subtle Reference"/>
    <w:uiPriority w:val="31"/>
    <w:qFormat/>
    <w:rsid w:val="00785766"/>
    <w:rPr>
      <w:smallCaps/>
      <w:color w:val="C0504D"/>
      <w:u w:val="single"/>
    </w:rPr>
  </w:style>
  <w:style w:type="character" w:styleId="Odkazintenzivn">
    <w:name w:val="Intense Reference"/>
    <w:uiPriority w:val="32"/>
    <w:qFormat/>
    <w:rsid w:val="00785766"/>
    <w:rPr>
      <w:b/>
      <w:smallCaps/>
      <w:color w:val="C0504D"/>
      <w:spacing w:val="5"/>
      <w:u w:val="single"/>
    </w:rPr>
  </w:style>
  <w:style w:type="character" w:styleId="Nzevknihy">
    <w:name w:val="Book Title"/>
    <w:uiPriority w:val="33"/>
    <w:qFormat/>
    <w:rsid w:val="00785766"/>
    <w:rPr>
      <w:b/>
      <w:smallCaps/>
      <w:spacing w:val="5"/>
    </w:rPr>
  </w:style>
  <w:style w:type="paragraph" w:styleId="Normlnweb">
    <w:name w:val="Normal (Web)"/>
    <w:basedOn w:val="Normln"/>
    <w:uiPriority w:val="99"/>
    <w:unhideWhenUsed/>
    <w:rsid w:val="00345B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20D6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1">
    <w:name w:val="Styl1"/>
    <w:pPr>
      <w:numPr>
        <w:numId w:val="5"/>
      </w:numPr>
    </w:pPr>
  </w:style>
  <w:style w:type="paragraph" w:styleId="Textpoznpodarou">
    <w:name w:val="footnote text"/>
    <w:basedOn w:val="Normln"/>
    <w:link w:val="TextpoznpodarouChar"/>
    <w:rsid w:val="006107CD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6107CD"/>
    <w:rPr>
      <w:rFonts w:cs="Times New Roman"/>
    </w:rPr>
  </w:style>
  <w:style w:type="character" w:styleId="Znakapoznpodarou">
    <w:name w:val="footnote reference"/>
    <w:rsid w:val="006107CD"/>
    <w:rPr>
      <w:vertAlign w:val="superscript"/>
    </w:rPr>
  </w:style>
  <w:style w:type="character" w:styleId="Nevyeenzmnka">
    <w:name w:val="Unresolved Mention"/>
    <w:uiPriority w:val="99"/>
    <w:semiHidden/>
    <w:unhideWhenUsed/>
    <w:rsid w:val="00343E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racle.com/downloads/server-storage/vdbench-downloads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28A1-D948-4D3A-9211-910606F2A6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FA1E07-111E-422E-8FD7-FBE70F6D4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B671ED-0717-4F15-8D81-2D23150E8B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561B2-EB63-4AAA-8169-3645C18EA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3511</Words>
  <Characters>23706</Characters>
  <Application>Microsoft Office Word</Application>
  <DocSecurity>0</DocSecurity>
  <Lines>197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2025-02-10T13:28:00Z</dcterms:created>
  <dcterms:modified xsi:type="dcterms:W3CDTF">2025-02-11T07:45:00Z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